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6" w:type="dxa"/>
        <w:tblLook w:val="01E0" w:firstRow="1" w:lastRow="1" w:firstColumn="1" w:lastColumn="1" w:noHBand="0" w:noVBand="0"/>
      </w:tblPr>
      <w:tblGrid>
        <w:gridCol w:w="4503"/>
        <w:gridCol w:w="283"/>
        <w:gridCol w:w="4860"/>
      </w:tblGrid>
      <w:tr w:rsidR="00F70598" w:rsidRPr="001246B1" w:rsidTr="00F70598">
        <w:tc>
          <w:tcPr>
            <w:tcW w:w="4503" w:type="dxa"/>
          </w:tcPr>
          <w:p w:rsidR="00F70598" w:rsidRPr="001246B1" w:rsidRDefault="00F70598" w:rsidP="00F70598">
            <w:pPr>
              <w:contextualSpacing/>
              <w:jc w:val="center"/>
            </w:pPr>
            <w:r w:rsidRPr="001246B1">
              <w:t>МИНИСТЕРСТВО</w:t>
            </w:r>
          </w:p>
          <w:p w:rsidR="00F70598" w:rsidRPr="001246B1" w:rsidRDefault="00F70598" w:rsidP="00F70598">
            <w:pPr>
              <w:contextualSpacing/>
              <w:jc w:val="center"/>
            </w:pPr>
            <w:r w:rsidRPr="001246B1">
              <w:t>СЕЛЬСКОГО ХОЗЯЙСТВА И ПРИРОДНЫХ РЕСУРСОВ ПРИДНЕСТРОВСКОЙ МОЛДАВСКОЙ РЕСПУБЛИКИ</w:t>
            </w:r>
          </w:p>
        </w:tc>
        <w:tc>
          <w:tcPr>
            <w:tcW w:w="283" w:type="dxa"/>
          </w:tcPr>
          <w:p w:rsidR="00F70598" w:rsidRPr="001246B1" w:rsidRDefault="00F70598" w:rsidP="00F70598">
            <w:pPr>
              <w:contextualSpacing/>
            </w:pPr>
          </w:p>
        </w:tc>
        <w:tc>
          <w:tcPr>
            <w:tcW w:w="4860" w:type="dxa"/>
          </w:tcPr>
          <w:p w:rsidR="00F70598" w:rsidRPr="001246B1" w:rsidRDefault="00F70598" w:rsidP="00F70598">
            <w:pPr>
              <w:contextualSpacing/>
              <w:jc w:val="center"/>
            </w:pPr>
            <w:r w:rsidRPr="001246B1">
              <w:t>ГОСУДАРСТВЕННАЯ СЛУЖБА</w:t>
            </w:r>
          </w:p>
          <w:p w:rsidR="00F70598" w:rsidRPr="001246B1" w:rsidRDefault="00F70598" w:rsidP="00F70598">
            <w:pPr>
              <w:contextualSpacing/>
              <w:jc w:val="center"/>
            </w:pPr>
            <w:r w:rsidRPr="001246B1">
              <w:t>ЭКОЛОГИЧЕСКОГО КОНТРОЛЯ И ОХРАНЫ ОКРУЖАЮЩЕЙ СРЕДЫ ПРИДНЕСТРОВСКОЙ МОЛДАВСКОЙ РЕСПУБЛИКИ</w:t>
            </w:r>
          </w:p>
        </w:tc>
      </w:tr>
      <w:tr w:rsidR="00F70598" w:rsidRPr="001246B1" w:rsidTr="00F70598">
        <w:tc>
          <w:tcPr>
            <w:tcW w:w="4503" w:type="dxa"/>
          </w:tcPr>
          <w:p w:rsidR="00F70598" w:rsidRPr="001246B1" w:rsidRDefault="00F70598" w:rsidP="00F70598">
            <w:pPr>
              <w:contextualSpacing/>
            </w:pPr>
          </w:p>
        </w:tc>
        <w:tc>
          <w:tcPr>
            <w:tcW w:w="283" w:type="dxa"/>
          </w:tcPr>
          <w:p w:rsidR="00F70598" w:rsidRPr="001246B1" w:rsidRDefault="00F70598" w:rsidP="00F70598">
            <w:pPr>
              <w:contextualSpacing/>
            </w:pPr>
          </w:p>
        </w:tc>
        <w:tc>
          <w:tcPr>
            <w:tcW w:w="4860" w:type="dxa"/>
          </w:tcPr>
          <w:p w:rsidR="00F70598" w:rsidRPr="001246B1" w:rsidRDefault="00F70598" w:rsidP="00F70598">
            <w:pPr>
              <w:contextualSpacing/>
            </w:pPr>
          </w:p>
        </w:tc>
      </w:tr>
    </w:tbl>
    <w:p w:rsidR="00F70598" w:rsidRPr="001246B1" w:rsidRDefault="00F70598" w:rsidP="00F70598">
      <w:pPr>
        <w:contextualSpacing/>
        <w:jc w:val="center"/>
        <w:rPr>
          <w:b/>
        </w:rPr>
      </w:pPr>
      <w:r w:rsidRPr="001246B1">
        <w:rPr>
          <w:b/>
        </w:rPr>
        <w:t>П Р И К А З</w:t>
      </w:r>
    </w:p>
    <w:p w:rsidR="00F70598" w:rsidRPr="001246B1" w:rsidRDefault="00F70598" w:rsidP="00F70598">
      <w:pPr>
        <w:contextualSpacing/>
      </w:pPr>
    </w:p>
    <w:p w:rsidR="00F70598" w:rsidRPr="001246B1" w:rsidRDefault="00F70598" w:rsidP="00F70598">
      <w:pPr>
        <w:contextualSpacing/>
      </w:pPr>
      <w:r w:rsidRPr="001246B1">
        <w:t>«</w:t>
      </w:r>
      <w:r>
        <w:t>30</w:t>
      </w:r>
      <w:r w:rsidRPr="001246B1">
        <w:t xml:space="preserve">» </w:t>
      </w:r>
      <w:r>
        <w:t>апреля 2015</w:t>
      </w:r>
      <w:r w:rsidRPr="001246B1">
        <w:t xml:space="preserve"> г.                                                                                  № </w:t>
      </w:r>
      <w:r>
        <w:t>118</w:t>
      </w:r>
    </w:p>
    <w:p w:rsidR="00F70598" w:rsidRPr="001246B1" w:rsidRDefault="00F70598" w:rsidP="00F70598">
      <w:pPr>
        <w:contextualSpacing/>
        <w:jc w:val="center"/>
      </w:pPr>
    </w:p>
    <w:p w:rsidR="00F70598" w:rsidRDefault="00F70598" w:rsidP="00F70598">
      <w:pPr>
        <w:jc w:val="center"/>
      </w:pPr>
      <w:r w:rsidRPr="001246B1">
        <w:t>Об утверждении методики обследования и оценки повреждений сельскохозяйственных и (или) лесных культур, наносимых дикими животными</w:t>
      </w:r>
    </w:p>
    <w:p w:rsidR="00F70598" w:rsidRDefault="00F70598" w:rsidP="00F70598">
      <w:pPr>
        <w:jc w:val="center"/>
      </w:pPr>
    </w:p>
    <w:p w:rsidR="00F70598" w:rsidRDefault="00F70598" w:rsidP="00F70598">
      <w:pPr>
        <w:jc w:val="center"/>
      </w:pP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 Постановлением Правительства Приднестровской Молдавской Республики от 10 сентября 2013 года № 208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13-36) с дополнениями внесенными постановлениями Правительства Приднестровской Молдавской Республики от 18 сентября 2014 года № 233 (САЗ 14-38) от 17 октября 2014 года № 247 (САЗ 14-42), от 15 декабря 2014 года № 291 (САЗ 14-51), в целях определения площадей и степени повреждения сельскохозяйственных культур наносимых дикими животными,</w:t>
      </w:r>
    </w:p>
    <w:p w:rsidR="00F70598" w:rsidRDefault="00F70598" w:rsidP="00F705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Приказываем: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Утвердить методику обследования и оценки повреждений сельскохозяйственных</w:t>
      </w:r>
    </w:p>
    <w:p w:rsidR="00F70598" w:rsidRDefault="00F70598" w:rsidP="00F705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лесных культур, наносимых дикими животными (прилагается).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Установить, что применение данной методики является обязательным для</w:t>
      </w:r>
    </w:p>
    <w:p w:rsidR="00F70598" w:rsidRDefault="00F70598" w:rsidP="00F705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фактической оценки повреждений сельскохозяйственных и лесных культур, наносимых</w:t>
      </w:r>
      <w:r w:rsidRPr="00F7059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дикими животными.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Pr="001246B1">
        <w:rPr>
          <w:lang w:bidi="ru-RU"/>
        </w:rPr>
        <w:t xml:space="preserve"> Ответственность за исполнение настоящего Приказа возложить на начальника управления развития агропромышленного комплекса Министерства сельского хозяйства и природных ресурсов Приднестровской Молдавской Республики и начальника управления лесных и охотничьих ресурсов Государственной службы экологического контроля и охраны окружающей среды Приднестровской Молдавской Республики</w:t>
      </w:r>
      <w:r>
        <w:rPr>
          <w:lang w:bidi="ru-RU"/>
        </w:rPr>
        <w:t>.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Контроль за исполнением настоящего Приказа оставляем за собой.</w:t>
      </w:r>
    </w:p>
    <w:p w:rsidR="00F70598" w:rsidRDefault="00F70598" w:rsidP="00F70598">
      <w:pPr>
        <w:jc w:val="both"/>
        <w:rPr>
          <w:rFonts w:eastAsiaTheme="minorHAnsi"/>
          <w:lang w:eastAsia="en-US"/>
        </w:rPr>
      </w:pPr>
    </w:p>
    <w:p w:rsidR="00F70598" w:rsidRDefault="00F70598" w:rsidP="00F70598">
      <w:pPr>
        <w:jc w:val="both"/>
        <w:rPr>
          <w:rFonts w:eastAsiaTheme="minorHAns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71229F" w:rsidRPr="001246B1" w:rsidTr="00F24DBA">
        <w:tc>
          <w:tcPr>
            <w:tcW w:w="4785" w:type="dxa"/>
            <w:shd w:val="clear" w:color="auto" w:fill="auto"/>
          </w:tcPr>
          <w:p w:rsidR="0071229F" w:rsidRPr="001246B1" w:rsidRDefault="0071229F" w:rsidP="00F24DBA">
            <w:pPr>
              <w:keepNext/>
              <w:contextualSpacing/>
              <w:outlineLvl w:val="0"/>
              <w:rPr>
                <w:bCs/>
                <w:kern w:val="32"/>
              </w:rPr>
            </w:pPr>
            <w:proofErr w:type="spellStart"/>
            <w:r w:rsidRPr="001246B1">
              <w:rPr>
                <w:bCs/>
                <w:kern w:val="32"/>
              </w:rPr>
              <w:t>И.о</w:t>
            </w:r>
            <w:proofErr w:type="spellEnd"/>
            <w:r w:rsidRPr="001246B1">
              <w:rPr>
                <w:bCs/>
                <w:kern w:val="32"/>
              </w:rPr>
              <w:t xml:space="preserve">. министра сельского хозяйства </w:t>
            </w:r>
          </w:p>
          <w:p w:rsidR="0071229F" w:rsidRPr="001246B1" w:rsidRDefault="0071229F" w:rsidP="00F24DBA">
            <w:pPr>
              <w:keepNext/>
              <w:contextualSpacing/>
              <w:outlineLvl w:val="0"/>
              <w:rPr>
                <w:bCs/>
                <w:kern w:val="32"/>
              </w:rPr>
            </w:pPr>
            <w:r w:rsidRPr="001246B1">
              <w:rPr>
                <w:bCs/>
                <w:kern w:val="32"/>
              </w:rPr>
              <w:t>и природных ресурсов</w:t>
            </w:r>
          </w:p>
          <w:p w:rsidR="0071229F" w:rsidRPr="001246B1" w:rsidRDefault="0071229F" w:rsidP="00F24DBA">
            <w:pPr>
              <w:keepNext/>
              <w:contextualSpacing/>
              <w:outlineLvl w:val="0"/>
              <w:rPr>
                <w:bCs/>
                <w:kern w:val="32"/>
              </w:rPr>
            </w:pPr>
            <w:r w:rsidRPr="001246B1">
              <w:rPr>
                <w:bCs/>
                <w:kern w:val="32"/>
              </w:rPr>
              <w:t>Приднестровской Молдавской Республики</w:t>
            </w:r>
          </w:p>
          <w:p w:rsidR="0071229F" w:rsidRPr="001246B1" w:rsidRDefault="0071229F" w:rsidP="00F24DBA">
            <w:pPr>
              <w:contextualSpacing/>
            </w:pPr>
          </w:p>
          <w:p w:rsidR="0071229F" w:rsidRPr="001246B1" w:rsidRDefault="0071229F" w:rsidP="00F24DBA">
            <w:pPr>
              <w:contextualSpacing/>
            </w:pPr>
          </w:p>
          <w:p w:rsidR="0071229F" w:rsidRPr="001246B1" w:rsidRDefault="0071229F" w:rsidP="00F24DBA">
            <w:pPr>
              <w:contextualSpacing/>
            </w:pPr>
            <w:r w:rsidRPr="001246B1">
              <w:t xml:space="preserve">____________________ О.И. </w:t>
            </w:r>
            <w:proofErr w:type="spellStart"/>
            <w:r w:rsidRPr="001246B1">
              <w:t>Дилигул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71229F" w:rsidRPr="001246B1" w:rsidRDefault="0071229F" w:rsidP="00F24DBA">
            <w:pPr>
              <w:contextualSpacing/>
            </w:pPr>
            <w:r w:rsidRPr="001246B1">
              <w:t xml:space="preserve">Начальник Государственной службы экологического контроля и </w:t>
            </w:r>
          </w:p>
          <w:p w:rsidR="0071229F" w:rsidRPr="001246B1" w:rsidRDefault="0071229F" w:rsidP="00F24DBA">
            <w:pPr>
              <w:contextualSpacing/>
            </w:pPr>
            <w:r w:rsidRPr="001246B1">
              <w:t>охраны окружающей среды Приднестровской Молдавской Республики</w:t>
            </w:r>
          </w:p>
          <w:p w:rsidR="0071229F" w:rsidRPr="001246B1" w:rsidRDefault="0071229F" w:rsidP="00F24DBA">
            <w:pPr>
              <w:contextualSpacing/>
            </w:pPr>
          </w:p>
          <w:p w:rsidR="0071229F" w:rsidRPr="001246B1" w:rsidRDefault="0071229F" w:rsidP="00F24DBA">
            <w:pPr>
              <w:contextualSpacing/>
            </w:pPr>
            <w:r w:rsidRPr="001246B1">
              <w:t>____________________ В.В. Сотников</w:t>
            </w:r>
          </w:p>
        </w:tc>
      </w:tr>
    </w:tbl>
    <w:p w:rsidR="00F70598" w:rsidRDefault="00F70598" w:rsidP="00F70598">
      <w:pPr>
        <w:jc w:val="both"/>
        <w:rPr>
          <w:rFonts w:eastAsiaTheme="minorHAnsi"/>
          <w:lang w:eastAsia="en-US"/>
        </w:rPr>
      </w:pPr>
    </w:p>
    <w:p w:rsidR="00F70598" w:rsidRDefault="00F70598" w:rsidP="00F70598">
      <w:pPr>
        <w:jc w:val="both"/>
        <w:rPr>
          <w:rFonts w:eastAsiaTheme="minorHAnsi"/>
          <w:lang w:eastAsia="en-US"/>
        </w:rPr>
      </w:pPr>
    </w:p>
    <w:p w:rsidR="00F70598" w:rsidRDefault="00F70598" w:rsidP="00F70598">
      <w:pPr>
        <w:jc w:val="both"/>
        <w:rPr>
          <w:rFonts w:eastAsiaTheme="minorHAnsi"/>
          <w:lang w:eastAsia="en-US"/>
        </w:rPr>
      </w:pPr>
    </w:p>
    <w:p w:rsidR="00F70598" w:rsidRDefault="00F70598" w:rsidP="00F7059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</w:t>
      </w:r>
    </w:p>
    <w:p w:rsidR="00F70598" w:rsidRDefault="00F70598" w:rsidP="00F7059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Приказу Министерства сельского</w:t>
      </w:r>
    </w:p>
    <w:p w:rsidR="00F70598" w:rsidRDefault="00F70598" w:rsidP="00F7059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хозяйства и природных ресурсов</w:t>
      </w:r>
    </w:p>
    <w:p w:rsidR="00F70598" w:rsidRDefault="00F70598" w:rsidP="00F7059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Приднестровской Молдавской Республики</w:t>
      </w:r>
    </w:p>
    <w:p w:rsidR="00F70598" w:rsidRDefault="00F70598" w:rsidP="00F7059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71229F">
        <w:rPr>
          <w:rFonts w:eastAsiaTheme="minorHAnsi"/>
          <w:lang w:eastAsia="en-US"/>
        </w:rPr>
        <w:t xml:space="preserve">от </w:t>
      </w:r>
      <w:r w:rsidRPr="0071229F">
        <w:rPr>
          <w:rFonts w:eastAsiaTheme="minorHAnsi"/>
          <w:bCs/>
          <w:iCs/>
          <w:lang w:eastAsia="en-US"/>
        </w:rPr>
        <w:t>30</w:t>
      </w:r>
      <w:r w:rsidRPr="0071229F">
        <w:rPr>
          <w:rFonts w:eastAsiaTheme="minorHAnsi"/>
          <w:lang w:eastAsia="en-US"/>
        </w:rPr>
        <w:t xml:space="preserve"> апреля</w:t>
      </w:r>
      <w:r>
        <w:rPr>
          <w:rFonts w:eastAsiaTheme="minorHAnsi"/>
          <w:lang w:eastAsia="en-US"/>
        </w:rPr>
        <w:t xml:space="preserve"> 2015 года № 118</w:t>
      </w:r>
    </w:p>
    <w:p w:rsidR="00F70598" w:rsidRDefault="00F70598" w:rsidP="00F7059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3"/>
          <w:szCs w:val="23"/>
          <w:lang w:eastAsia="en-US"/>
        </w:rPr>
      </w:pPr>
      <w:r>
        <w:rPr>
          <w:rFonts w:eastAsiaTheme="minorHAnsi"/>
          <w:b/>
          <w:bCs/>
          <w:sz w:val="23"/>
          <w:szCs w:val="23"/>
          <w:lang w:eastAsia="en-US"/>
        </w:rPr>
        <w:t>Методика обследования и оценки повреждений сельскохозяйственных и (или)</w:t>
      </w:r>
    </w:p>
    <w:p w:rsidR="00F70598" w:rsidRDefault="00F70598" w:rsidP="00F7059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3"/>
          <w:szCs w:val="23"/>
          <w:lang w:eastAsia="en-US"/>
        </w:rPr>
      </w:pPr>
      <w:proofErr w:type="gramStart"/>
      <w:r>
        <w:rPr>
          <w:rFonts w:eastAsiaTheme="minorHAnsi"/>
          <w:b/>
          <w:bCs/>
          <w:sz w:val="23"/>
          <w:szCs w:val="23"/>
          <w:lang w:eastAsia="en-US"/>
        </w:rPr>
        <w:t>лесных культур</w:t>
      </w:r>
      <w:proofErr w:type="gramEnd"/>
      <w:r>
        <w:rPr>
          <w:rFonts w:eastAsiaTheme="minorHAnsi"/>
          <w:b/>
          <w:bCs/>
          <w:sz w:val="23"/>
          <w:szCs w:val="23"/>
          <w:lang w:eastAsia="en-US"/>
        </w:rPr>
        <w:t xml:space="preserve"> на</w:t>
      </w:r>
      <w:bookmarkStart w:id="0" w:name="_GoBack"/>
      <w:bookmarkEnd w:id="0"/>
      <w:r>
        <w:rPr>
          <w:rFonts w:eastAsiaTheme="minorHAnsi"/>
          <w:b/>
          <w:bCs/>
          <w:sz w:val="23"/>
          <w:szCs w:val="23"/>
          <w:lang w:eastAsia="en-US"/>
        </w:rPr>
        <w:t>носимых дикими животными.</w:t>
      </w:r>
    </w:p>
    <w:p w:rsidR="0071229F" w:rsidRDefault="0071229F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3"/>
          <w:szCs w:val="23"/>
          <w:lang w:eastAsia="en-US"/>
        </w:rPr>
      </w:pPr>
    </w:p>
    <w:p w:rsidR="00F70598" w:rsidRDefault="00F70598" w:rsidP="0071229F">
      <w:pPr>
        <w:autoSpaceDE w:val="0"/>
        <w:autoSpaceDN w:val="0"/>
        <w:adjustRightInd w:val="0"/>
        <w:ind w:firstLine="708"/>
        <w:jc w:val="center"/>
        <w:rPr>
          <w:rFonts w:eastAsiaTheme="minorHAnsi"/>
          <w:b/>
          <w:bCs/>
          <w:sz w:val="23"/>
          <w:szCs w:val="23"/>
          <w:lang w:eastAsia="en-US"/>
        </w:rPr>
      </w:pPr>
      <w:r>
        <w:rPr>
          <w:rFonts w:eastAsiaTheme="minorHAnsi"/>
          <w:b/>
          <w:bCs/>
          <w:sz w:val="23"/>
          <w:szCs w:val="23"/>
          <w:lang w:eastAsia="en-US"/>
        </w:rPr>
        <w:t>1. Общие понятия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Настоящая Методика определяет порядок обследования и оценки повреждений, наносимых дикими животными сельскохозяйственным и (или) лесным культурам.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В настоящей Методике применяются следующие основные понятия: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сельскохозяйственные культуры - посевы и посадки однолетних и многолетних сельскохозяйственных культур, трав в чистом виде и травосмесей, овощных или других культур, произведенные на землях, находящихся в пользовании в соответствии с законодательством Приднестровской Молдавской Республики;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повреждения культур - выкапывание и поедание семян сельскохозяйственных культур, </w:t>
      </w:r>
      <w:proofErr w:type="spellStart"/>
      <w:r>
        <w:rPr>
          <w:rFonts w:eastAsiaTheme="minorHAnsi"/>
          <w:lang w:eastAsia="en-US"/>
        </w:rPr>
        <w:t>вытаптывание</w:t>
      </w:r>
      <w:proofErr w:type="spellEnd"/>
      <w:r>
        <w:rPr>
          <w:rFonts w:eastAsiaTheme="minorHAnsi"/>
          <w:lang w:eastAsia="en-US"/>
        </w:rPr>
        <w:t xml:space="preserve"> посевов, поедание сельскохозяйственных культур на начальных и конечных стадиях вегетации;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неповрежденные культуры - сельскохозяйственные культуры, не поврежденные дикими животными, а также </w:t>
      </w:r>
      <w:proofErr w:type="spellStart"/>
      <w:r>
        <w:rPr>
          <w:rFonts w:eastAsiaTheme="minorHAnsi"/>
          <w:lang w:eastAsia="en-US"/>
        </w:rPr>
        <w:t>слабоповрежденные</w:t>
      </w:r>
      <w:proofErr w:type="spellEnd"/>
      <w:r>
        <w:rPr>
          <w:rFonts w:eastAsiaTheme="minorHAnsi"/>
          <w:lang w:eastAsia="en-US"/>
        </w:rPr>
        <w:t xml:space="preserve"> (снижение урожая до 10%), но не требующие реконструкции;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г) поврежденные культуры - сельскохозяйственные культуры, поврежденные дикими животными до степени, требующей проведения реконструкции либо вызвавшей снижение урожая более чем на 10%;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д) лесные культуры - лесные насаждения, созданные посевом или посадкой;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е) повреждения лесных культур - повреждения (</w:t>
      </w:r>
      <w:proofErr w:type="spellStart"/>
      <w:r>
        <w:rPr>
          <w:rFonts w:eastAsiaTheme="minorHAnsi"/>
          <w:lang w:eastAsia="en-US"/>
        </w:rPr>
        <w:t>обкусывание</w:t>
      </w:r>
      <w:proofErr w:type="spellEnd"/>
      <w:r>
        <w:rPr>
          <w:rFonts w:eastAsiaTheme="minorHAnsi"/>
          <w:lang w:eastAsia="en-US"/>
        </w:rPr>
        <w:t xml:space="preserve"> боковых побегов, </w:t>
      </w:r>
      <w:proofErr w:type="spellStart"/>
      <w:r>
        <w:rPr>
          <w:rFonts w:eastAsiaTheme="minorHAnsi"/>
          <w:lang w:eastAsia="en-US"/>
        </w:rPr>
        <w:t>обкусывание</w:t>
      </w:r>
      <w:proofErr w:type="spellEnd"/>
      <w:r>
        <w:rPr>
          <w:rFonts w:eastAsiaTheme="minorHAnsi"/>
          <w:lang w:eastAsia="en-US"/>
        </w:rPr>
        <w:t xml:space="preserve"> или слом верхушечного побега, слом стволика, </w:t>
      </w:r>
      <w:proofErr w:type="spellStart"/>
      <w:r>
        <w:rPr>
          <w:rFonts w:eastAsiaTheme="minorHAnsi"/>
          <w:lang w:eastAsia="en-US"/>
        </w:rPr>
        <w:t>погрызы</w:t>
      </w:r>
      <w:proofErr w:type="spellEnd"/>
      <w:r>
        <w:rPr>
          <w:rFonts w:eastAsiaTheme="minorHAnsi"/>
          <w:lang w:eastAsia="en-US"/>
        </w:rPr>
        <w:t xml:space="preserve"> коры, выкапывание семян), наносимые дикими животными;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ж) неповрежденные (</w:t>
      </w:r>
      <w:proofErr w:type="spellStart"/>
      <w:r>
        <w:rPr>
          <w:rFonts w:eastAsiaTheme="minorHAnsi"/>
          <w:lang w:eastAsia="en-US"/>
        </w:rPr>
        <w:t>слабоповрежденные</w:t>
      </w:r>
      <w:proofErr w:type="spellEnd"/>
      <w:r>
        <w:rPr>
          <w:rFonts w:eastAsiaTheme="minorHAnsi"/>
          <w:lang w:eastAsia="en-US"/>
        </w:rPr>
        <w:t>) де</w:t>
      </w:r>
      <w:r w:rsidR="0071229F">
        <w:rPr>
          <w:rFonts w:eastAsiaTheme="minorHAnsi"/>
          <w:lang w:eastAsia="en-US"/>
        </w:rPr>
        <w:t xml:space="preserve">ревья - деревья, у которых цела </w:t>
      </w:r>
      <w:r>
        <w:rPr>
          <w:rFonts w:eastAsiaTheme="minorHAnsi"/>
          <w:lang w:eastAsia="en-US"/>
        </w:rPr>
        <w:t>вершина, объедено менее 50% побегов или менее 50% коры по окружности ствола;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з) поврежденные деревья - деревья со </w:t>
      </w:r>
      <w:proofErr w:type="spellStart"/>
      <w:r>
        <w:rPr>
          <w:rFonts w:eastAsiaTheme="minorHAnsi"/>
          <w:lang w:eastAsia="en-US"/>
        </w:rPr>
        <w:t>скусанн</w:t>
      </w:r>
      <w:r w:rsidR="0071229F">
        <w:rPr>
          <w:rFonts w:eastAsiaTheme="minorHAnsi"/>
          <w:lang w:eastAsia="en-US"/>
        </w:rPr>
        <w:t>ой</w:t>
      </w:r>
      <w:proofErr w:type="spellEnd"/>
      <w:r w:rsidR="0071229F">
        <w:rPr>
          <w:rFonts w:eastAsiaTheme="minorHAnsi"/>
          <w:lang w:eastAsia="en-US"/>
        </w:rPr>
        <w:t xml:space="preserve"> вершиной, сломанным стволом, </w:t>
      </w:r>
      <w:r>
        <w:rPr>
          <w:rFonts w:eastAsiaTheme="minorHAnsi"/>
          <w:lang w:eastAsia="en-US"/>
        </w:rPr>
        <w:t xml:space="preserve">объеденными более чем на 50% побегами или </w:t>
      </w:r>
      <w:proofErr w:type="spellStart"/>
      <w:r>
        <w:rPr>
          <w:rFonts w:eastAsiaTheme="minorHAnsi"/>
          <w:lang w:eastAsia="en-US"/>
        </w:rPr>
        <w:t>погрыз</w:t>
      </w:r>
      <w:r w:rsidR="0071229F">
        <w:rPr>
          <w:rFonts w:eastAsiaTheme="minorHAnsi"/>
          <w:lang w:eastAsia="en-US"/>
        </w:rPr>
        <w:t>ами</w:t>
      </w:r>
      <w:proofErr w:type="spellEnd"/>
      <w:r w:rsidR="0071229F">
        <w:rPr>
          <w:rFonts w:eastAsiaTheme="minorHAnsi"/>
          <w:lang w:eastAsia="en-US"/>
        </w:rPr>
        <w:t xml:space="preserve"> коры, занимающими более 50% </w:t>
      </w:r>
      <w:r>
        <w:rPr>
          <w:rFonts w:eastAsiaTheme="minorHAnsi"/>
          <w:lang w:eastAsia="en-US"/>
        </w:rPr>
        <w:t>окружности ствола, что приводит к гибели деревьев или сущес</w:t>
      </w:r>
      <w:r w:rsidR="0071229F">
        <w:rPr>
          <w:rFonts w:eastAsiaTheme="minorHAnsi"/>
          <w:lang w:eastAsia="en-US"/>
        </w:rPr>
        <w:t xml:space="preserve">твенному снижению </w:t>
      </w:r>
      <w:r>
        <w:rPr>
          <w:rFonts w:eastAsiaTheme="minorHAnsi"/>
          <w:lang w:eastAsia="en-US"/>
        </w:rPr>
        <w:t>прироста или товарного качества стволов;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и) степень повреждения лесных культур - и</w:t>
      </w:r>
      <w:r w:rsidR="0071229F">
        <w:rPr>
          <w:rFonts w:eastAsiaTheme="minorHAnsi"/>
          <w:lang w:eastAsia="en-US"/>
        </w:rPr>
        <w:t xml:space="preserve">нтенсивность повреждения лесных </w:t>
      </w:r>
      <w:r>
        <w:rPr>
          <w:rFonts w:eastAsiaTheme="minorHAnsi"/>
          <w:lang w:eastAsia="en-US"/>
        </w:rPr>
        <w:t>культур, выражающаяся в процентах поврежденных де</w:t>
      </w:r>
      <w:r w:rsidR="0071229F">
        <w:rPr>
          <w:rFonts w:eastAsiaTheme="minorHAnsi"/>
          <w:lang w:eastAsia="en-US"/>
        </w:rPr>
        <w:t xml:space="preserve">ревьев по отношению к их общему </w:t>
      </w:r>
      <w:r>
        <w:rPr>
          <w:rFonts w:eastAsiaTheme="minorHAnsi"/>
          <w:lang w:eastAsia="en-US"/>
        </w:rPr>
        <w:t>количеству;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к) реконструкция сельскохозяйственных культур</w:t>
      </w:r>
      <w:r w:rsidR="0071229F">
        <w:rPr>
          <w:rFonts w:eastAsiaTheme="minorHAnsi"/>
          <w:lang w:eastAsia="en-US"/>
        </w:rPr>
        <w:t xml:space="preserve"> - полный или частичный пересев </w:t>
      </w:r>
      <w:r>
        <w:rPr>
          <w:rFonts w:eastAsiaTheme="minorHAnsi"/>
          <w:lang w:eastAsia="en-US"/>
        </w:rPr>
        <w:t>(пересадка) сельскохозяйственных культур;</w:t>
      </w:r>
    </w:p>
    <w:p w:rsidR="00F70598" w:rsidRDefault="00F70598" w:rsidP="00F705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л) реконструкция лесных культур - восстановление поврежденных лесных культур</w:t>
      </w:r>
      <w:r w:rsidR="0071229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путем создания новых, дополнительной посадки либо иных мероприятий.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3"/>
          <w:szCs w:val="23"/>
          <w:lang w:eastAsia="en-US"/>
        </w:rPr>
      </w:pPr>
      <w:r>
        <w:rPr>
          <w:rFonts w:eastAsiaTheme="minorHAnsi"/>
          <w:b/>
          <w:bCs/>
          <w:sz w:val="23"/>
          <w:szCs w:val="23"/>
          <w:lang w:eastAsia="en-US"/>
        </w:rPr>
        <w:t>2. Порядок обследования и оценки поврежден</w:t>
      </w:r>
      <w:r w:rsidR="0071229F">
        <w:rPr>
          <w:rFonts w:eastAsiaTheme="minorHAnsi"/>
          <w:b/>
          <w:bCs/>
          <w:sz w:val="23"/>
          <w:szCs w:val="23"/>
          <w:lang w:eastAsia="en-US"/>
        </w:rPr>
        <w:t xml:space="preserve">ий сельскохозяйственных и (или) </w:t>
      </w:r>
      <w:proofErr w:type="gramStart"/>
      <w:r>
        <w:rPr>
          <w:rFonts w:eastAsiaTheme="minorHAnsi"/>
          <w:b/>
          <w:bCs/>
          <w:sz w:val="23"/>
          <w:szCs w:val="23"/>
          <w:lang w:eastAsia="en-US"/>
        </w:rPr>
        <w:t>лесных культур</w:t>
      </w:r>
      <w:proofErr w:type="gramEnd"/>
      <w:r>
        <w:rPr>
          <w:rFonts w:eastAsiaTheme="minorHAnsi"/>
          <w:b/>
          <w:bCs/>
          <w:sz w:val="23"/>
          <w:szCs w:val="23"/>
          <w:lang w:eastAsia="en-US"/>
        </w:rPr>
        <w:t xml:space="preserve"> наносимых дикими животными.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Обследование участков, на кот</w:t>
      </w:r>
      <w:r w:rsidR="0071229F">
        <w:rPr>
          <w:rFonts w:eastAsiaTheme="minorHAnsi"/>
          <w:lang w:eastAsia="en-US"/>
        </w:rPr>
        <w:t xml:space="preserve">орых выявлены факты повреждения </w:t>
      </w:r>
      <w:r>
        <w:rPr>
          <w:rFonts w:eastAsiaTheme="minorHAnsi"/>
          <w:lang w:eastAsia="en-US"/>
        </w:rPr>
        <w:t>сельскохозяйственных культур и (или) лесных к</w:t>
      </w:r>
      <w:r w:rsidR="0071229F">
        <w:rPr>
          <w:rFonts w:eastAsiaTheme="minorHAnsi"/>
          <w:lang w:eastAsia="en-US"/>
        </w:rPr>
        <w:t xml:space="preserve">ультур, проводится комиссией по </w:t>
      </w:r>
      <w:r>
        <w:rPr>
          <w:rFonts w:eastAsiaTheme="minorHAnsi"/>
          <w:lang w:eastAsia="en-US"/>
        </w:rPr>
        <w:t>обследованию и определению площади потрав сель</w:t>
      </w:r>
      <w:r w:rsidR="0071229F">
        <w:rPr>
          <w:rFonts w:eastAsiaTheme="minorHAnsi"/>
          <w:lang w:eastAsia="en-US"/>
        </w:rPr>
        <w:t xml:space="preserve">скохозяйственных и (или) лесных </w:t>
      </w:r>
      <w:r>
        <w:rPr>
          <w:rFonts w:eastAsiaTheme="minorHAnsi"/>
          <w:lang w:eastAsia="en-US"/>
        </w:rPr>
        <w:t>культур, совместно с пользователями сельскохозяйс</w:t>
      </w:r>
      <w:r w:rsidR="0071229F">
        <w:rPr>
          <w:rFonts w:eastAsiaTheme="minorHAnsi"/>
          <w:lang w:eastAsia="en-US"/>
        </w:rPr>
        <w:t xml:space="preserve">твенных и (или) лесных угодий и </w:t>
      </w:r>
      <w:r>
        <w:rPr>
          <w:rFonts w:eastAsiaTheme="minorHAnsi"/>
          <w:lang w:eastAsia="en-US"/>
        </w:rPr>
        <w:t>пользователями охотничьих угодий. При этом об</w:t>
      </w:r>
      <w:r w:rsidR="0071229F">
        <w:rPr>
          <w:rFonts w:eastAsiaTheme="minorHAnsi"/>
          <w:lang w:eastAsia="en-US"/>
        </w:rPr>
        <w:t xml:space="preserve">следование сельскохозяйственных </w:t>
      </w:r>
      <w:r>
        <w:rPr>
          <w:rFonts w:eastAsiaTheme="minorHAnsi"/>
          <w:lang w:eastAsia="en-US"/>
        </w:rPr>
        <w:t>культур проводится в зависимости от стадии их вегетац</w:t>
      </w:r>
      <w:r w:rsidR="0071229F">
        <w:rPr>
          <w:rFonts w:eastAsiaTheme="minorHAnsi"/>
          <w:lang w:eastAsia="en-US"/>
        </w:rPr>
        <w:t xml:space="preserve">ии после появления всходов либо </w:t>
      </w:r>
      <w:r>
        <w:rPr>
          <w:rFonts w:eastAsiaTheme="minorHAnsi"/>
          <w:lang w:eastAsia="en-US"/>
        </w:rPr>
        <w:t>перед уборкой урожая.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В зависимости от фазы развития сельскох</w:t>
      </w:r>
      <w:r w:rsidR="0071229F">
        <w:rPr>
          <w:rFonts w:eastAsiaTheme="minorHAnsi"/>
          <w:lang w:eastAsia="en-US"/>
        </w:rPr>
        <w:t xml:space="preserve">озяйственных растений различают </w:t>
      </w:r>
      <w:r>
        <w:rPr>
          <w:rFonts w:eastAsiaTheme="minorHAnsi"/>
          <w:lang w:eastAsia="en-US"/>
        </w:rPr>
        <w:t>потравы сельскохозяйственных культур на начальной и конечной стадиях вегетации.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Определение необходимости реконструкции к</w:t>
      </w:r>
      <w:r w:rsidR="0071229F">
        <w:rPr>
          <w:rFonts w:eastAsiaTheme="minorHAnsi"/>
          <w:lang w:eastAsia="en-US"/>
        </w:rPr>
        <w:t xml:space="preserve">ультур и ее объема определяется </w:t>
      </w:r>
      <w:r>
        <w:rPr>
          <w:rFonts w:eastAsiaTheme="minorHAnsi"/>
          <w:lang w:eastAsia="en-US"/>
        </w:rPr>
        <w:t>следующим образом: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на потравленных участках закладываются </w:t>
      </w:r>
      <w:r w:rsidR="0071229F">
        <w:rPr>
          <w:rFonts w:eastAsiaTheme="minorHAnsi"/>
          <w:lang w:eastAsia="en-US"/>
        </w:rPr>
        <w:t xml:space="preserve">учетные площадки размером 1 х 1 </w:t>
      </w:r>
      <w:r>
        <w:rPr>
          <w:rFonts w:eastAsiaTheme="minorHAnsi"/>
          <w:lang w:eastAsia="en-US"/>
        </w:rPr>
        <w:t>метр по диагонали через равные расстояния. Количес</w:t>
      </w:r>
      <w:r w:rsidR="0071229F">
        <w:rPr>
          <w:rFonts w:eastAsiaTheme="minorHAnsi"/>
          <w:lang w:eastAsia="en-US"/>
        </w:rPr>
        <w:t xml:space="preserve">тво площадок при 100 квадратных </w:t>
      </w:r>
      <w:r>
        <w:rPr>
          <w:rFonts w:eastAsiaTheme="minorHAnsi"/>
          <w:lang w:eastAsia="en-US"/>
        </w:rPr>
        <w:t>метров потрав - 3 - 4 штуки, 100 - 200 квадратных</w:t>
      </w:r>
      <w:r w:rsidR="0071229F">
        <w:rPr>
          <w:rFonts w:eastAsiaTheme="minorHAnsi"/>
          <w:lang w:eastAsia="en-US"/>
        </w:rPr>
        <w:t xml:space="preserve"> метров - 5 - 6 штук, более 200 </w:t>
      </w:r>
      <w:r>
        <w:rPr>
          <w:rFonts w:eastAsiaTheme="minorHAnsi"/>
          <w:lang w:eastAsia="en-US"/>
        </w:rPr>
        <w:t>квадратных метров - 7 - 10 штук;</w:t>
      </w:r>
    </w:p>
    <w:p w:rsidR="0071229F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2) на </w:t>
      </w:r>
      <w:proofErr w:type="spellStart"/>
      <w:r>
        <w:rPr>
          <w:rFonts w:eastAsiaTheme="minorHAnsi"/>
          <w:lang w:eastAsia="en-US"/>
        </w:rPr>
        <w:t>непотравленной</w:t>
      </w:r>
      <w:proofErr w:type="spellEnd"/>
      <w:r>
        <w:rPr>
          <w:rFonts w:eastAsiaTheme="minorHAnsi"/>
          <w:lang w:eastAsia="en-US"/>
        </w:rPr>
        <w:t xml:space="preserve"> части культур</w:t>
      </w:r>
      <w:r w:rsidR="0071229F">
        <w:rPr>
          <w:rFonts w:eastAsiaTheme="minorHAnsi"/>
          <w:lang w:eastAsia="en-US"/>
        </w:rPr>
        <w:t xml:space="preserve"> в непосредственной близости от </w:t>
      </w:r>
      <w:r>
        <w:rPr>
          <w:rFonts w:eastAsiaTheme="minorHAnsi"/>
          <w:lang w:eastAsia="en-US"/>
        </w:rPr>
        <w:t>потравленного участка закладываются контрольны</w:t>
      </w:r>
      <w:r w:rsidR="0071229F">
        <w:rPr>
          <w:rFonts w:eastAsiaTheme="minorHAnsi"/>
          <w:lang w:eastAsia="en-US"/>
        </w:rPr>
        <w:t xml:space="preserve">е площадки в том же количестве; 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на всех площадках, заложенных в начальной с</w:t>
      </w:r>
      <w:r w:rsidR="0071229F">
        <w:rPr>
          <w:rFonts w:eastAsiaTheme="minorHAnsi"/>
          <w:lang w:eastAsia="en-US"/>
        </w:rPr>
        <w:t xml:space="preserve">тадии вегетации, подсчитывается </w:t>
      </w:r>
      <w:r>
        <w:rPr>
          <w:rFonts w:eastAsiaTheme="minorHAnsi"/>
          <w:lang w:eastAsia="en-US"/>
        </w:rPr>
        <w:t>количество всходов. Необходимость реконструкции и ее</w:t>
      </w:r>
      <w:r w:rsidR="0071229F">
        <w:rPr>
          <w:rFonts w:eastAsiaTheme="minorHAnsi"/>
          <w:lang w:eastAsia="en-US"/>
        </w:rPr>
        <w:t xml:space="preserve"> объем определяются по разности </w:t>
      </w:r>
      <w:r>
        <w:rPr>
          <w:rFonts w:eastAsiaTheme="minorHAnsi"/>
          <w:lang w:eastAsia="en-US"/>
        </w:rPr>
        <w:t xml:space="preserve">количества всходов на потравленных и </w:t>
      </w:r>
      <w:proofErr w:type="spellStart"/>
      <w:r>
        <w:rPr>
          <w:rFonts w:eastAsiaTheme="minorHAnsi"/>
          <w:lang w:eastAsia="en-US"/>
        </w:rPr>
        <w:t>непотравленных</w:t>
      </w:r>
      <w:proofErr w:type="spellEnd"/>
      <w:r>
        <w:rPr>
          <w:rFonts w:eastAsiaTheme="minorHAnsi"/>
          <w:lang w:eastAsia="en-US"/>
        </w:rPr>
        <w:t xml:space="preserve"> участках;</w:t>
      </w:r>
    </w:p>
    <w:p w:rsidR="00F70598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на всех площадках, заложенных в конечной стадии вегетации, производится сбор</w:t>
      </w:r>
      <w:r w:rsidR="0071229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продукции и ее взвешивание, на основании ч</w:t>
      </w:r>
      <w:r w:rsidR="0071229F">
        <w:rPr>
          <w:rFonts w:eastAsiaTheme="minorHAnsi"/>
          <w:lang w:eastAsia="en-US"/>
        </w:rPr>
        <w:t xml:space="preserve">его определяется урожайность на </w:t>
      </w:r>
      <w:r>
        <w:rPr>
          <w:rFonts w:eastAsiaTheme="minorHAnsi"/>
          <w:lang w:eastAsia="en-US"/>
        </w:rPr>
        <w:t xml:space="preserve">потравленных и </w:t>
      </w:r>
      <w:proofErr w:type="spellStart"/>
      <w:r>
        <w:rPr>
          <w:rFonts w:eastAsiaTheme="minorHAnsi"/>
          <w:lang w:eastAsia="en-US"/>
        </w:rPr>
        <w:t>непотравленных</w:t>
      </w:r>
      <w:proofErr w:type="spellEnd"/>
      <w:r>
        <w:rPr>
          <w:rFonts w:eastAsiaTheme="minorHAnsi"/>
          <w:lang w:eastAsia="en-US"/>
        </w:rPr>
        <w:t xml:space="preserve"> участках. П</w:t>
      </w:r>
      <w:r w:rsidR="0071229F">
        <w:rPr>
          <w:rFonts w:eastAsiaTheme="minorHAnsi"/>
          <w:lang w:eastAsia="en-US"/>
        </w:rPr>
        <w:t xml:space="preserve">огибшая часть расчетного урожая </w:t>
      </w:r>
      <w:r>
        <w:rPr>
          <w:rFonts w:eastAsiaTheme="minorHAnsi"/>
          <w:lang w:eastAsia="en-US"/>
        </w:rPr>
        <w:t>определяется как разница урожайности на потравле</w:t>
      </w:r>
      <w:r w:rsidR="0071229F">
        <w:rPr>
          <w:rFonts w:eastAsiaTheme="minorHAnsi"/>
          <w:lang w:eastAsia="en-US"/>
        </w:rPr>
        <w:t xml:space="preserve">нных и </w:t>
      </w:r>
      <w:proofErr w:type="spellStart"/>
      <w:r w:rsidR="0071229F">
        <w:rPr>
          <w:rFonts w:eastAsiaTheme="minorHAnsi"/>
          <w:lang w:eastAsia="en-US"/>
        </w:rPr>
        <w:t>непотравленных</w:t>
      </w:r>
      <w:proofErr w:type="spellEnd"/>
      <w:r w:rsidR="0071229F">
        <w:rPr>
          <w:rFonts w:eastAsiaTheme="minorHAnsi"/>
          <w:lang w:eastAsia="en-US"/>
        </w:rPr>
        <w:t xml:space="preserve"> участках, </w:t>
      </w:r>
      <w:r>
        <w:rPr>
          <w:rFonts w:eastAsiaTheme="minorHAnsi"/>
          <w:lang w:eastAsia="en-US"/>
        </w:rPr>
        <w:t>переведенная на общую площадь потрав;</w:t>
      </w:r>
    </w:p>
    <w:p w:rsidR="00F70598" w:rsidRPr="0071229F" w:rsidRDefault="00F70598" w:rsidP="0071229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 на все потравленные участки составляют</w:t>
      </w:r>
      <w:r w:rsidR="0071229F">
        <w:rPr>
          <w:rFonts w:eastAsiaTheme="minorHAnsi"/>
          <w:lang w:eastAsia="en-US"/>
        </w:rPr>
        <w:t xml:space="preserve">ся акты с описанием выполненных </w:t>
      </w:r>
      <w:r>
        <w:rPr>
          <w:rFonts w:eastAsiaTheme="minorHAnsi"/>
          <w:lang w:eastAsia="en-US"/>
        </w:rPr>
        <w:t>мероприятий по предотвращению потра</w:t>
      </w:r>
      <w:r w:rsidR="0071229F">
        <w:rPr>
          <w:rFonts w:eastAsiaTheme="minorHAnsi"/>
          <w:lang w:eastAsia="en-US"/>
        </w:rPr>
        <w:t xml:space="preserve">в, причиняемых дикими животными </w:t>
      </w:r>
      <w:r>
        <w:rPr>
          <w:rFonts w:eastAsiaTheme="minorHAnsi"/>
          <w:lang w:eastAsia="en-US"/>
        </w:rPr>
        <w:t>сельскохозяйственным культурам, с при</w:t>
      </w:r>
      <w:r w:rsidR="0071229F">
        <w:rPr>
          <w:rFonts w:eastAsiaTheme="minorHAnsi"/>
          <w:lang w:eastAsia="en-US"/>
        </w:rPr>
        <w:t xml:space="preserve">ложением картосхемы в масштабе, </w:t>
      </w:r>
      <w:r>
        <w:rPr>
          <w:rFonts w:eastAsiaTheme="minorHAnsi"/>
          <w:lang w:eastAsia="en-US"/>
        </w:rPr>
        <w:t>подготовленной представителем геодезической</w:t>
      </w:r>
      <w:r w:rsidR="0071229F">
        <w:rPr>
          <w:rFonts w:eastAsiaTheme="minorHAnsi"/>
          <w:lang w:eastAsia="en-US"/>
        </w:rPr>
        <w:t xml:space="preserve"> (землеустроительной) службы, с </w:t>
      </w:r>
      <w:r>
        <w:rPr>
          <w:rFonts w:eastAsiaTheme="minorHAnsi"/>
          <w:lang w:eastAsia="en-US"/>
        </w:rPr>
        <w:t>привязкой ориентиров на местности и первичными ма</w:t>
      </w:r>
      <w:r w:rsidR="0071229F">
        <w:rPr>
          <w:rFonts w:eastAsiaTheme="minorHAnsi"/>
          <w:lang w:eastAsia="en-US"/>
        </w:rPr>
        <w:t xml:space="preserve">териалами проведенных расчетных </w:t>
      </w:r>
      <w:r>
        <w:rPr>
          <w:rFonts w:eastAsiaTheme="minorHAnsi"/>
          <w:lang w:eastAsia="en-US"/>
        </w:rPr>
        <w:t>работ.</w:t>
      </w:r>
    </w:p>
    <w:sectPr w:rsidR="00F70598" w:rsidRPr="0071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2"/>
    <w:rsid w:val="002E3852"/>
    <w:rsid w:val="0071229F"/>
    <w:rsid w:val="00B06165"/>
    <w:rsid w:val="00F46388"/>
    <w:rsid w:val="00F7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6346E"/>
  <w15:chartTrackingRefBased/>
  <w15:docId w15:val="{75E5CC73-3CCD-4D05-AEFE-889587CA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2024-08-06T13:06:00Z</dcterms:created>
  <dcterms:modified xsi:type="dcterms:W3CDTF">2024-08-06T13:24:00Z</dcterms:modified>
</cp:coreProperties>
</file>