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82B" w:rsidRDefault="00A9182B" w:rsidP="00A9182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Style w:val="a4"/>
          <w:rFonts w:ascii="Helvetica" w:hAnsi="Helvetica" w:cs="Helvetica"/>
          <w:color w:val="333333"/>
          <w:sz w:val="21"/>
          <w:szCs w:val="21"/>
        </w:rPr>
        <w:t>Приказ Министерства сельского хозяйства и природных ресурсов Приднестровской Молдавской Республики</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Fonts w:ascii="Helvetica" w:hAnsi="Helvetica" w:cs="Helvetica"/>
          <w:color w:val="333333"/>
          <w:sz w:val="21"/>
          <w:szCs w:val="21"/>
        </w:rPr>
        <w:t>Об установлении обязательных мер, предотвращающих потравы сельскохозяйственных и лесных культур дикими кабанами</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Style w:val="a5"/>
          <w:rFonts w:ascii="Helvetica" w:hAnsi="Helvetica" w:cs="Helvetica"/>
          <w:color w:val="333333"/>
          <w:sz w:val="21"/>
          <w:szCs w:val="21"/>
        </w:rPr>
        <w:t>Зарегистрирован Министерством юстиции</w:t>
      </w:r>
    </w:p>
    <w:p w:rsidR="00A9182B" w:rsidRDefault="00A9182B" w:rsidP="00A9182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Style w:val="a5"/>
          <w:rFonts w:ascii="Helvetica" w:hAnsi="Helvetica" w:cs="Helvetica"/>
          <w:color w:val="333333"/>
          <w:sz w:val="21"/>
          <w:szCs w:val="21"/>
        </w:rPr>
        <w:t>Приднестровской Молдавской Республики 27 августа 2015 г.</w:t>
      </w:r>
    </w:p>
    <w:p w:rsidR="00A9182B" w:rsidRDefault="00A9182B" w:rsidP="00A9182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Style w:val="a5"/>
          <w:rFonts w:ascii="Helvetica" w:hAnsi="Helvetica" w:cs="Helvetica"/>
          <w:color w:val="333333"/>
          <w:sz w:val="21"/>
          <w:szCs w:val="21"/>
        </w:rPr>
        <w:t>Регистрационный № 7238</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bookmarkStart w:id="0" w:name="_GoBack"/>
      <w:r>
        <w:rPr>
          <w:rFonts w:ascii="Helvetica" w:hAnsi="Helvetica" w:cs="Helvetica"/>
          <w:color w:val="333333"/>
          <w:sz w:val="21"/>
          <w:szCs w:val="21"/>
        </w:rPr>
        <w:t>В соответствии с Законом Приднестровской Молдавской Республики от 29 июня 1998 года № 107-3 «О животном мире» (СЗМР 98-3) с изменениями и дополнениями, внесенными законами Приднестровской Молдавской Республики от 25 января 2002 года № 96-ЗИД-III (САЗ 02-4), от 25 января 2002 года № 97-ЗИД-III (САЗ 02-4), от 10 июля 2002 года № 152-ЗИД-III (САЗ 02-28), от 10 марта 2004 года № 394-ЗИД-III (САЗ 04-11), от 13 октября 2010 года № 194-ЗИ-IV (САЗ 10-41), от 25 июля 2013 года № 164-ЗД-V (САЗ 13-29), от 21 января 2014 года № 38-ЗИ-V (САЗ 14-4), Законом Приднестровской Молдавской Республики от 13 октября 2010 года № 193-З-IV «Об охоте и сохранении охотничьих ресурсов» (САЗ 10-41) с изменениями, внесенными Законом Приднестровской Молдавской Республики от 28 сентября 2013 года № 207-ЗИ-V (САЗ 13-38), Указом Президента Приднестровской Молдавской Республики от 30 ноября 2012 года № 778 «Об утверждении Положения об общедоступных охотничьих угодьях на территории Приднестровской Молдавской Республики и порядке их использования» (САЗ 12-49), Указом Президента Приднестровской Молдавской Республики от 23 июля 2013 года № 339 «Об утверждении системы и структуры исполнительных органов государственной власти Приднестровской Молдавской Республики» (САЗ 13-29) с изменениями и дополнениями, внесенными указами Президента Приднестровской Молдавской Республики от 27 сентября 2013 года № 447 (САЗ 13-38), от 28 октября 2013 года № 512 (САЗ 13-43), от 14 января 2014 года № 16 (САЗ 14-3), от 10 февраля 2014 года № 55 (САЗ 14-7), от 2 марта 2015 года № 88 (САЗ 15-10), от 9 апреля 2015 года № 141 (САЗ 15-15), от 30 июня 2015 года № 250 (САЗ 15-27), Постановлением Правительства Приднестровской Молдавской Республики от 10 сентября 2013 года № 208 «Об утверждении Положения, структуры и предельной штатной численности Министерства сельского хозяйства и природных ресурсов Приднестровской Молдавской Республики» (САЗ 13-36) с изменениями и дополнением, внесенными постановлениями Правительства Приднестровской Молдавской Республики от 18 сентября 2014 года № 233 (САЗ 14-38), от 17 октября 2014 года № 247 (САЗ 14-42), от 15 декабря 2014 года № 291 (САЗ 14-51), от 12 июня 2015 года № 146 (САЗ 15-24), в целях предотвращения потрав сельскохозяйственных и лесных культур дикими кабанами, приказываю:</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1.</w:t>
      </w:r>
      <w:r>
        <w:rPr>
          <w:rFonts w:ascii="Helvetica" w:hAnsi="Helvetica" w:cs="Helvetica"/>
          <w:color w:val="333333"/>
          <w:sz w:val="21"/>
          <w:szCs w:val="21"/>
        </w:rPr>
        <w:t> Землепользователям, землевладельцам и арендаторам земель сельскохозяйственного назначения, пользователям охотничьих и лесных угодий применять следующие обязательные меры по предотвращению потрав сельскохозяйственных и лесных культур дикими кабанами в местах с высоким риском возникновения потрав:</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а)</w:t>
      </w:r>
      <w:r>
        <w:rPr>
          <w:rFonts w:ascii="Helvetica" w:hAnsi="Helvetica" w:cs="Helvetica"/>
          <w:color w:val="333333"/>
          <w:sz w:val="21"/>
          <w:szCs w:val="21"/>
        </w:rPr>
        <w:t> землепользователи, землевладельцы и арендаторы земель сельскохозяйственного назначения обязаны:</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1)</w:t>
      </w:r>
      <w:r>
        <w:rPr>
          <w:rFonts w:ascii="Helvetica" w:hAnsi="Helvetica" w:cs="Helvetica"/>
          <w:color w:val="333333"/>
          <w:sz w:val="21"/>
          <w:szCs w:val="21"/>
        </w:rPr>
        <w:t> устанавливать изгороди (ограждения), препятствующие проникновению дикого кабана. При невозможности и (или) нецелесообразности установления изгороди (ограждения), применять химические репелленты и отпугивающие устройства (отпугивающие устройства по воздействию могут быть зрительными, звуковыми, запаховыми или комбинированными с периодичностью разового применения 1 - 2 недели и последующей их заменой);</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2)</w:t>
      </w:r>
      <w:r>
        <w:rPr>
          <w:rFonts w:ascii="Helvetica" w:hAnsi="Helvetica" w:cs="Helvetica"/>
          <w:color w:val="333333"/>
          <w:sz w:val="21"/>
          <w:szCs w:val="21"/>
        </w:rPr>
        <w:t> не допускать произрастания и распространения сорного растения Вика посевная (</w:t>
      </w:r>
      <w:proofErr w:type="spellStart"/>
      <w:r>
        <w:rPr>
          <w:rFonts w:ascii="Helvetica" w:hAnsi="Helvetica" w:cs="Helvetica"/>
          <w:color w:val="333333"/>
          <w:sz w:val="21"/>
          <w:szCs w:val="21"/>
        </w:rPr>
        <w:t>Vicia</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sativa</w:t>
      </w:r>
      <w:proofErr w:type="spellEnd"/>
      <w:r>
        <w:rPr>
          <w:rFonts w:ascii="Helvetica" w:hAnsi="Helvetica" w:cs="Helvetica"/>
          <w:color w:val="333333"/>
          <w:sz w:val="21"/>
          <w:szCs w:val="21"/>
        </w:rPr>
        <w:t xml:space="preserve"> L.);</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lastRenderedPageBreak/>
        <w:t>б)</w:t>
      </w:r>
      <w:r>
        <w:rPr>
          <w:rFonts w:ascii="Helvetica" w:hAnsi="Helvetica" w:cs="Helvetica"/>
          <w:color w:val="333333"/>
          <w:sz w:val="21"/>
          <w:szCs w:val="21"/>
        </w:rPr>
        <w:t> пользователи лесных угодий обязаны:</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1)</w:t>
      </w:r>
      <w:r>
        <w:rPr>
          <w:rFonts w:ascii="Helvetica" w:hAnsi="Helvetica" w:cs="Helvetica"/>
          <w:color w:val="333333"/>
          <w:sz w:val="21"/>
          <w:szCs w:val="21"/>
        </w:rPr>
        <w:t xml:space="preserve"> формировать (планировать) высадки </w:t>
      </w:r>
      <w:proofErr w:type="spellStart"/>
      <w:r>
        <w:rPr>
          <w:rFonts w:ascii="Helvetica" w:hAnsi="Helvetica" w:cs="Helvetica"/>
          <w:color w:val="333333"/>
          <w:sz w:val="21"/>
          <w:szCs w:val="21"/>
        </w:rPr>
        <w:t>малоповреждаемых</w:t>
      </w:r>
      <w:proofErr w:type="spellEnd"/>
      <w:r>
        <w:rPr>
          <w:rFonts w:ascii="Helvetica" w:hAnsi="Helvetica" w:cs="Helvetica"/>
          <w:color w:val="333333"/>
          <w:sz w:val="21"/>
          <w:szCs w:val="21"/>
        </w:rPr>
        <w:t xml:space="preserve"> лесных культур;</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2)</w:t>
      </w:r>
      <w:r>
        <w:rPr>
          <w:rFonts w:ascii="Helvetica" w:hAnsi="Helvetica" w:cs="Helvetica"/>
          <w:color w:val="333333"/>
          <w:sz w:val="21"/>
          <w:szCs w:val="21"/>
        </w:rPr>
        <w:t> улучшать кормовую базу диких копытных животных путем сохранения в зимнее время порубочных остатков сосны, дуба, ясеня, осины и других кормовых пород;</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3)</w:t>
      </w:r>
      <w:r>
        <w:rPr>
          <w:rFonts w:ascii="Helvetica" w:hAnsi="Helvetica" w:cs="Helvetica"/>
          <w:color w:val="333333"/>
          <w:sz w:val="21"/>
          <w:szCs w:val="21"/>
        </w:rPr>
        <w:t> устанавливать изгороди (ограждения) питомников, плантационных и других культур, а также небольших по площади участков культур, расположенных среди массивов средневозрастных и старых насаждений;</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4)</w:t>
      </w:r>
      <w:r>
        <w:rPr>
          <w:rFonts w:ascii="Helvetica" w:hAnsi="Helvetica" w:cs="Helvetica"/>
          <w:color w:val="333333"/>
          <w:sz w:val="21"/>
          <w:szCs w:val="21"/>
        </w:rPr>
        <w:t> создавать в местах с высокой плотностью диких кабанов культуры дуба только посадкой;</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5)</w:t>
      </w:r>
      <w:r>
        <w:rPr>
          <w:rFonts w:ascii="Helvetica" w:hAnsi="Helvetica" w:cs="Helvetica"/>
          <w:color w:val="333333"/>
          <w:sz w:val="21"/>
          <w:szCs w:val="21"/>
        </w:rPr>
        <w:t> применять для защиты отдельных деревьев в культурах химических репеллентов, обвязок и отпугивающих устройств;</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6)</w:t>
      </w:r>
      <w:r>
        <w:rPr>
          <w:rFonts w:ascii="Helvetica" w:hAnsi="Helvetica" w:cs="Helvetica"/>
          <w:color w:val="333333"/>
          <w:sz w:val="21"/>
          <w:szCs w:val="21"/>
        </w:rPr>
        <w:t xml:space="preserve"> создавать в зимнее время в повреждаемых участках культур фактор беспокойства (систематическое </w:t>
      </w:r>
      <w:proofErr w:type="spellStart"/>
      <w:r>
        <w:rPr>
          <w:rFonts w:ascii="Helvetica" w:hAnsi="Helvetica" w:cs="Helvetica"/>
          <w:color w:val="333333"/>
          <w:sz w:val="21"/>
          <w:szCs w:val="21"/>
        </w:rPr>
        <w:t>распугивание</w:t>
      </w:r>
      <w:proofErr w:type="spellEnd"/>
      <w:r>
        <w:rPr>
          <w:rFonts w:ascii="Helvetica" w:hAnsi="Helvetica" w:cs="Helvetica"/>
          <w:color w:val="333333"/>
          <w:sz w:val="21"/>
          <w:szCs w:val="21"/>
        </w:rPr>
        <w:t xml:space="preserve"> зверей с таких участков). Данное мероприятие совмещается с постоянным наблюдением за возникновением потрав, а в открытые для охоты сроки и местах - с охотой.</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в)</w:t>
      </w:r>
      <w:r>
        <w:rPr>
          <w:rFonts w:ascii="Helvetica" w:hAnsi="Helvetica" w:cs="Helvetica"/>
          <w:color w:val="333333"/>
          <w:sz w:val="21"/>
          <w:szCs w:val="21"/>
        </w:rPr>
        <w:t> пользователи охотничьих угодий обязаны:</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1)</w:t>
      </w:r>
      <w:r>
        <w:rPr>
          <w:rFonts w:ascii="Helvetica" w:hAnsi="Helvetica" w:cs="Helvetica"/>
          <w:color w:val="333333"/>
          <w:sz w:val="21"/>
          <w:szCs w:val="21"/>
        </w:rPr>
        <w:t> осуществлять учет численности диких кабанов на предоставленных охотничьих угодьях ежегодно. Результаты проведенных учетов численности диких кабанов направляются в уполномоченный орган государственной власти, в ведение которого находятся вопросы аграрной политики и эффективного использования земель;</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2)</w:t>
      </w:r>
      <w:r>
        <w:rPr>
          <w:rFonts w:ascii="Helvetica" w:hAnsi="Helvetica" w:cs="Helvetica"/>
          <w:color w:val="333333"/>
          <w:sz w:val="21"/>
          <w:szCs w:val="21"/>
        </w:rPr>
        <w:t> поддерживать оптимальную половозрастную структуру популяции диких кабанов;</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3)</w:t>
      </w:r>
      <w:r>
        <w:rPr>
          <w:rFonts w:ascii="Helvetica" w:hAnsi="Helvetica" w:cs="Helvetica"/>
          <w:color w:val="333333"/>
          <w:sz w:val="21"/>
          <w:szCs w:val="21"/>
        </w:rPr>
        <w:t> создавать отвлекающие кормовые поля в глубине лесных массивов вдали от лесных культур повреждаемых пород;</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4)</w:t>
      </w:r>
      <w:r>
        <w:rPr>
          <w:rFonts w:ascii="Helvetica" w:hAnsi="Helvetica" w:cs="Helvetica"/>
          <w:color w:val="333333"/>
          <w:sz w:val="21"/>
          <w:szCs w:val="21"/>
        </w:rPr>
        <w:t> организовывать отвлекающие подкормки кабана в период посева и созревания сельскохозяйственных культур, рационально располагать солонцы и искусственные водопои;</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5)</w:t>
      </w:r>
      <w:r>
        <w:rPr>
          <w:rFonts w:ascii="Helvetica" w:hAnsi="Helvetica" w:cs="Helvetica"/>
          <w:color w:val="333333"/>
          <w:sz w:val="21"/>
          <w:szCs w:val="21"/>
        </w:rPr>
        <w:t xml:space="preserve"> регулировать распространение диких кабанов биотехническими и </w:t>
      </w:r>
      <w:proofErr w:type="spellStart"/>
      <w:r>
        <w:rPr>
          <w:rFonts w:ascii="Helvetica" w:hAnsi="Helvetica" w:cs="Helvetica"/>
          <w:color w:val="333333"/>
          <w:sz w:val="21"/>
          <w:szCs w:val="21"/>
        </w:rPr>
        <w:t>охотохозяйственными</w:t>
      </w:r>
      <w:proofErr w:type="spellEnd"/>
      <w:r>
        <w:rPr>
          <w:rFonts w:ascii="Helvetica" w:hAnsi="Helvetica" w:cs="Helvetica"/>
          <w:color w:val="333333"/>
          <w:sz w:val="21"/>
          <w:szCs w:val="21"/>
        </w:rPr>
        <w:t xml:space="preserve"> методами с целью предотвращения их концентрации на отдельных участках.</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2.</w:t>
      </w:r>
      <w:r>
        <w:rPr>
          <w:rFonts w:ascii="Helvetica" w:hAnsi="Helvetica" w:cs="Helvetica"/>
          <w:color w:val="333333"/>
          <w:sz w:val="21"/>
          <w:szCs w:val="21"/>
        </w:rPr>
        <w:t> Установить следующий порядок обследования и определения площади потрав посевов сельскохозяйственных и (или) лесных культур дикими кабанами:</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При возникновении факта потрав сельскохозяйственных или лесных культур дикими кабанами землепользователи, землевладельцы и арендаторы земель сельскохозяйственного назначения, пользователи лесных угодий в течение 5 (пяти) дней подают заявку в территориальное подразделение уполномоченного органа государственной власти, в ведение которого находятся вопросы аграрной политики и эффективного использования земель.</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На основании заявки формируется выездная комиссия для обследования и определения площади потрав посевов сельскохозяйственных и (или) лесных культур. Выезд комиссии для обследования и определения площади потрав посевов сельскохозяйственных и (или) лесных культур должен быть осуществлен в срок не позднее 5 (пяти) дней со дня поступления заявки.</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В состав комиссии включаются:</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а)</w:t>
      </w:r>
      <w:r>
        <w:rPr>
          <w:rFonts w:ascii="Helvetica" w:hAnsi="Helvetica" w:cs="Helvetica"/>
          <w:color w:val="333333"/>
          <w:sz w:val="21"/>
          <w:szCs w:val="21"/>
        </w:rPr>
        <w:t> начальник территориального управления подразделения уполномоченного органа государственной власти, в ведение которого находятся вопросы аграрной политики и эффективного использования земель;</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б)</w:t>
      </w:r>
      <w:r>
        <w:rPr>
          <w:rFonts w:ascii="Helvetica" w:hAnsi="Helvetica" w:cs="Helvetica"/>
          <w:color w:val="333333"/>
          <w:sz w:val="21"/>
          <w:szCs w:val="21"/>
        </w:rPr>
        <w:t> представитель уполномоченного органа государственной власти, в ведение которого находятся вопросы аграрной политики и эффективного использования земель;</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t>в)</w:t>
      </w:r>
      <w:r>
        <w:rPr>
          <w:rFonts w:ascii="Helvetica" w:hAnsi="Helvetica" w:cs="Helvetica"/>
          <w:color w:val="333333"/>
          <w:sz w:val="21"/>
          <w:szCs w:val="21"/>
        </w:rPr>
        <w:t> представитель подразделения уполномоченного органа государственной власти, в ведение которого находятся вопросы лесных и охотничьих ресурсов;</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5"/>
          <w:rFonts w:ascii="Helvetica" w:hAnsi="Helvetica" w:cs="Helvetica"/>
          <w:b/>
          <w:bCs/>
          <w:color w:val="333333"/>
          <w:sz w:val="21"/>
          <w:szCs w:val="21"/>
        </w:rPr>
        <w:lastRenderedPageBreak/>
        <w:t>г)</w:t>
      </w:r>
      <w:r>
        <w:rPr>
          <w:rFonts w:ascii="Helvetica" w:hAnsi="Helvetica" w:cs="Helvetica"/>
          <w:color w:val="333333"/>
          <w:sz w:val="21"/>
          <w:szCs w:val="21"/>
        </w:rPr>
        <w:t> представитель охотничьего угодья, расположенного вблизи земельного участка, на котором произошла потрава посевов сельскохозяйственных или лесных культур дикими кабанами.</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Обследование земельного участка, на котором произошла потрава посевов сельскохозяйственных или лесных культур дикими кабанами проводится строго в присутствии землепользователя (землевладельца, арендатора земель сельскохозяйственного назначения) или пользователя лесных угодий.</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Результаты обследования и определение площади потрав посевов сельскохозяйственных и (или) лесных культур дикими кабанами комиссия оформляет Актом о повреждении дикими кабанами сельскохозяйственных и (или) лесных культур (далее по тексту - Акт) установленной формы (Приложение к настоящему Постановлению).</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В Акте обязательно должны быть перечислены меры, выполненные землепользователем, землевладельцем, арендатором земель сельскохозяйственного назначения, пользователем лесных угодий и пользователем охотничьих угодий, направленные на предотвращение потрав сельскохозяйственных и (или) лесных культур дикими кабанами.</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При невыполнении обязательных мер по предотвращению потрав сельскохозяйственных и лесных культур дикими кабанами в Акте делается отметка.</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3.</w:t>
      </w:r>
      <w:r>
        <w:rPr>
          <w:rFonts w:ascii="Helvetica" w:hAnsi="Helvetica" w:cs="Helvetica"/>
          <w:color w:val="333333"/>
          <w:sz w:val="21"/>
          <w:szCs w:val="21"/>
        </w:rPr>
        <w:t> Установить, что оформленный в установленном порядке Акт, подтверждающий потраву сельскохозяйственных культур, при принятых всех обязательных мерах землепользователем, землевладельцем, арендатором земель сельскохозяйственного назначения, направленных на предотвращение потрав сельскохозяйственных культур дикими кабанами, является основанием для исключения пораженной площади земель при расчете эффективного пользования земель сельскохозяйственного назначения.</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4.</w:t>
      </w:r>
      <w:r>
        <w:rPr>
          <w:rFonts w:ascii="Helvetica" w:hAnsi="Helvetica" w:cs="Helvetica"/>
          <w:color w:val="333333"/>
          <w:sz w:val="21"/>
          <w:szCs w:val="21"/>
        </w:rPr>
        <w:t> Установить, что оформленный в установленном порядке Акт, подтверждающий потраву лесных культур, при принятых всех обязательных мерах пользователем лесных угодий, направленных на предотвращение потрав лесных культур дикими кабанами, является основанием для списания лесных культур и посадочного материала.</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5.</w:t>
      </w:r>
      <w:r>
        <w:rPr>
          <w:rFonts w:ascii="Helvetica" w:hAnsi="Helvetica" w:cs="Helvetica"/>
          <w:color w:val="333333"/>
          <w:sz w:val="21"/>
          <w:szCs w:val="21"/>
        </w:rPr>
        <w:t> Ответственность за исполнением настоящего Приказа возложить на заместителя министра сельского хозяйства и природных ресурсов Приднестровской Молдавской Республики по природным ресурсам.</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6.</w:t>
      </w:r>
      <w:r>
        <w:rPr>
          <w:rFonts w:ascii="Helvetica" w:hAnsi="Helvetica" w:cs="Helvetica"/>
          <w:color w:val="333333"/>
          <w:sz w:val="21"/>
          <w:szCs w:val="21"/>
        </w:rPr>
        <w:t> Контроль за исполнением настоящего Приказа оставляю за собой.</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7.</w:t>
      </w:r>
      <w:r>
        <w:rPr>
          <w:rFonts w:ascii="Helvetica" w:hAnsi="Helvetica" w:cs="Helvetica"/>
          <w:color w:val="333333"/>
          <w:sz w:val="21"/>
          <w:szCs w:val="21"/>
        </w:rPr>
        <w:t> Направить настоящий Приказ на государственную регистрацию в Министерство юстиции Приднестровской Молдавской Республики.</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both"/>
        <w:rPr>
          <w:rFonts w:ascii="Helvetica" w:hAnsi="Helvetica" w:cs="Helvetica"/>
          <w:color w:val="333333"/>
          <w:sz w:val="21"/>
          <w:szCs w:val="21"/>
        </w:rPr>
      </w:pPr>
      <w:r>
        <w:rPr>
          <w:rStyle w:val="a4"/>
          <w:rFonts w:ascii="Helvetica" w:hAnsi="Helvetica" w:cs="Helvetica"/>
          <w:color w:val="333333"/>
          <w:sz w:val="21"/>
          <w:szCs w:val="21"/>
        </w:rPr>
        <w:t>8.</w:t>
      </w:r>
      <w:r>
        <w:rPr>
          <w:rFonts w:ascii="Helvetica" w:hAnsi="Helvetica" w:cs="Helvetica"/>
          <w:color w:val="333333"/>
          <w:sz w:val="21"/>
          <w:szCs w:val="21"/>
        </w:rPr>
        <w:t> Настоящий Приказ вступает в силу со дня, следующего за днем его официального опубликования.</w:t>
      </w:r>
    </w:p>
    <w:bookmarkEnd w:id="0"/>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Style w:val="a4"/>
          <w:rFonts w:ascii="Helvetica" w:hAnsi="Helvetica" w:cs="Helvetica"/>
          <w:color w:val="333333"/>
          <w:sz w:val="21"/>
          <w:szCs w:val="21"/>
        </w:rPr>
        <w:t xml:space="preserve">Министр                                                                                                       А. </w:t>
      </w:r>
      <w:proofErr w:type="spellStart"/>
      <w:r>
        <w:rPr>
          <w:rStyle w:val="a4"/>
          <w:rFonts w:ascii="Helvetica" w:hAnsi="Helvetica" w:cs="Helvetica"/>
          <w:color w:val="333333"/>
          <w:sz w:val="21"/>
          <w:szCs w:val="21"/>
        </w:rPr>
        <w:t>Кирста</w:t>
      </w:r>
      <w:proofErr w:type="spellEnd"/>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г. Тирасполь</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17 июля 2015 г.</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lastRenderedPageBreak/>
        <w:t>№ 183</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right"/>
        <w:rPr>
          <w:rFonts w:ascii="Helvetica" w:hAnsi="Helvetica" w:cs="Helvetica"/>
          <w:color w:val="333333"/>
          <w:sz w:val="21"/>
          <w:szCs w:val="21"/>
        </w:rPr>
      </w:pPr>
      <w:r>
        <w:rPr>
          <w:rFonts w:ascii="Helvetica" w:hAnsi="Helvetica" w:cs="Helvetica"/>
          <w:color w:val="333333"/>
          <w:sz w:val="21"/>
          <w:szCs w:val="21"/>
        </w:rPr>
        <w:t>Приложение к Приказу Министерства</w:t>
      </w:r>
    </w:p>
    <w:p w:rsidR="00A9182B" w:rsidRDefault="00A9182B" w:rsidP="00A9182B">
      <w:pPr>
        <w:pStyle w:val="a3"/>
        <w:shd w:val="clear" w:color="auto" w:fill="FFFFFF"/>
        <w:spacing w:before="0" w:beforeAutospacing="0" w:after="150" w:afterAutospacing="0"/>
        <w:ind w:firstLine="360"/>
        <w:jc w:val="right"/>
        <w:rPr>
          <w:rFonts w:ascii="Helvetica" w:hAnsi="Helvetica" w:cs="Helvetica"/>
          <w:color w:val="333333"/>
          <w:sz w:val="21"/>
          <w:szCs w:val="21"/>
        </w:rPr>
      </w:pPr>
      <w:r>
        <w:rPr>
          <w:rFonts w:ascii="Helvetica" w:hAnsi="Helvetica" w:cs="Helvetica"/>
          <w:color w:val="333333"/>
          <w:sz w:val="21"/>
          <w:szCs w:val="21"/>
        </w:rPr>
        <w:t>сельского хозяйства и природных ресурсов</w:t>
      </w:r>
    </w:p>
    <w:p w:rsidR="00A9182B" w:rsidRDefault="00A9182B" w:rsidP="00A9182B">
      <w:pPr>
        <w:pStyle w:val="a3"/>
        <w:shd w:val="clear" w:color="auto" w:fill="FFFFFF"/>
        <w:spacing w:before="0" w:beforeAutospacing="0" w:after="150" w:afterAutospacing="0"/>
        <w:ind w:firstLine="360"/>
        <w:jc w:val="right"/>
        <w:rPr>
          <w:rFonts w:ascii="Helvetica" w:hAnsi="Helvetica" w:cs="Helvetica"/>
          <w:color w:val="333333"/>
          <w:sz w:val="21"/>
          <w:szCs w:val="21"/>
        </w:rPr>
      </w:pPr>
      <w:r>
        <w:rPr>
          <w:rFonts w:ascii="Helvetica" w:hAnsi="Helvetica" w:cs="Helvetica"/>
          <w:color w:val="333333"/>
          <w:sz w:val="21"/>
          <w:szCs w:val="21"/>
        </w:rPr>
        <w:t>Приднестровской Молдавской Республики</w:t>
      </w:r>
    </w:p>
    <w:p w:rsidR="00A9182B" w:rsidRDefault="00A9182B" w:rsidP="00A9182B">
      <w:pPr>
        <w:pStyle w:val="a3"/>
        <w:shd w:val="clear" w:color="auto" w:fill="FFFFFF"/>
        <w:spacing w:before="0" w:beforeAutospacing="0" w:after="150" w:afterAutospacing="0"/>
        <w:ind w:firstLine="360"/>
        <w:jc w:val="right"/>
        <w:rPr>
          <w:rFonts w:ascii="Helvetica" w:hAnsi="Helvetica" w:cs="Helvetica"/>
          <w:color w:val="333333"/>
          <w:sz w:val="21"/>
          <w:szCs w:val="21"/>
        </w:rPr>
      </w:pPr>
      <w:r>
        <w:rPr>
          <w:rFonts w:ascii="Helvetica" w:hAnsi="Helvetica" w:cs="Helvetica"/>
          <w:color w:val="333333"/>
          <w:sz w:val="21"/>
          <w:szCs w:val="21"/>
        </w:rPr>
        <w:t>от 17 июля 2015 года № 183</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Fonts w:ascii="Helvetica" w:hAnsi="Helvetica" w:cs="Helvetica"/>
          <w:color w:val="333333"/>
          <w:sz w:val="21"/>
          <w:szCs w:val="21"/>
        </w:rPr>
        <w:t>Акт</w:t>
      </w:r>
    </w:p>
    <w:p w:rsidR="00A9182B" w:rsidRDefault="00A9182B" w:rsidP="00A9182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Fonts w:ascii="Helvetica" w:hAnsi="Helvetica" w:cs="Helvetica"/>
          <w:color w:val="333333"/>
          <w:sz w:val="21"/>
          <w:szCs w:val="21"/>
        </w:rPr>
        <w:t>о повреждении дикими кабанами сельскохозяйственных и (или) лесных культур</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«_</w:t>
      </w:r>
      <w:proofErr w:type="gramStart"/>
      <w:r>
        <w:rPr>
          <w:rFonts w:ascii="Helvetica" w:hAnsi="Helvetica" w:cs="Helvetica"/>
          <w:color w:val="333333"/>
          <w:sz w:val="21"/>
          <w:szCs w:val="21"/>
        </w:rPr>
        <w:t>_»_</w:t>
      </w:r>
      <w:proofErr w:type="gramEnd"/>
      <w:r>
        <w:rPr>
          <w:rFonts w:ascii="Helvetica" w:hAnsi="Helvetica" w:cs="Helvetica"/>
          <w:color w:val="333333"/>
          <w:sz w:val="21"/>
          <w:szCs w:val="21"/>
        </w:rPr>
        <w:t>______________ 20__ г.</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Административный район_____________________________________________________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Адрес размещения (жительства) пользователя земельного участка___________________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____________________________________________________________________________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Комиссия в составе:</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председатель комиссии_______________________________________________________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представитель пользователя охотничьих угодий__________________________________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xml:space="preserve">имеет </w:t>
      </w:r>
      <w:proofErr w:type="spellStart"/>
      <w:r>
        <w:rPr>
          <w:rFonts w:ascii="Helvetica" w:hAnsi="Helvetica" w:cs="Helvetica"/>
          <w:color w:val="333333"/>
          <w:sz w:val="21"/>
          <w:szCs w:val="21"/>
        </w:rPr>
        <w:t>охотхозяйственное</w:t>
      </w:r>
      <w:proofErr w:type="spellEnd"/>
      <w:r>
        <w:rPr>
          <w:rFonts w:ascii="Helvetica" w:hAnsi="Helvetica" w:cs="Helvetica"/>
          <w:color w:val="333333"/>
          <w:sz w:val="21"/>
          <w:szCs w:val="21"/>
        </w:rPr>
        <w:t xml:space="preserve"> соглашение___________________________________________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Style w:val="a5"/>
          <w:rFonts w:ascii="Helvetica" w:hAnsi="Helvetica" w:cs="Helvetica"/>
          <w:color w:val="333333"/>
          <w:sz w:val="21"/>
          <w:szCs w:val="21"/>
        </w:rPr>
        <w:t>                                                 (указать номер и дату заключения соглашения)</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по заявлению________________________________________________________________</w:t>
      </w:r>
    </w:p>
    <w:p w:rsidR="00A9182B" w:rsidRDefault="00A9182B" w:rsidP="00A9182B">
      <w:pPr>
        <w:pStyle w:val="a3"/>
        <w:shd w:val="clear" w:color="auto" w:fill="FFFFFF"/>
        <w:spacing w:before="0" w:beforeAutospacing="0" w:after="150" w:afterAutospacing="0"/>
        <w:ind w:firstLine="360"/>
        <w:jc w:val="center"/>
        <w:rPr>
          <w:rFonts w:ascii="Helvetica" w:hAnsi="Helvetica" w:cs="Helvetica"/>
          <w:color w:val="333333"/>
          <w:sz w:val="21"/>
          <w:szCs w:val="21"/>
        </w:rPr>
      </w:pPr>
      <w:r>
        <w:rPr>
          <w:rStyle w:val="a5"/>
          <w:rFonts w:ascii="Helvetica" w:hAnsi="Helvetica" w:cs="Helvetica"/>
          <w:color w:val="333333"/>
          <w:sz w:val="21"/>
          <w:szCs w:val="21"/>
        </w:rPr>
        <w:t>(указать дату получения сообщения заявителя)</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В присутствии_______________________________________________________________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Style w:val="a5"/>
          <w:rFonts w:ascii="Helvetica" w:hAnsi="Helvetica" w:cs="Helvetica"/>
          <w:color w:val="333333"/>
          <w:sz w:val="21"/>
          <w:szCs w:val="21"/>
        </w:rPr>
        <w:t>                          (указать землепользователя, землевладельца, арендатора земель</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Style w:val="a5"/>
          <w:rFonts w:ascii="Helvetica" w:hAnsi="Helvetica" w:cs="Helvetica"/>
          <w:color w:val="333333"/>
          <w:sz w:val="21"/>
          <w:szCs w:val="21"/>
        </w:rPr>
        <w:t>                          сельскохозяйственного назначения, пользователя лесных угодий)</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произвела осмотр земельного участка и выявила:</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местонахождение угодий/наименование урочища, лесничества(квартала)</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____________________________________________________________________________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выращиваемая культура_______________________________________________________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Style w:val="a5"/>
          <w:rFonts w:ascii="Helvetica" w:hAnsi="Helvetica" w:cs="Helvetica"/>
          <w:color w:val="333333"/>
          <w:sz w:val="21"/>
          <w:szCs w:val="21"/>
        </w:rPr>
        <w:t>                                                       (указать название культуры)</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на площади _________ га;</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площадь уничтоженных или поврежденных сельскохозяйственных и (или)</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xml:space="preserve">лесных культур ________________ </w:t>
      </w:r>
      <w:proofErr w:type="spellStart"/>
      <w:proofErr w:type="gramStart"/>
      <w:r>
        <w:rPr>
          <w:rFonts w:ascii="Helvetica" w:hAnsi="Helvetica" w:cs="Helvetica"/>
          <w:color w:val="333333"/>
          <w:sz w:val="21"/>
          <w:szCs w:val="21"/>
        </w:rPr>
        <w:t>кв.м</w:t>
      </w:r>
      <w:proofErr w:type="spellEnd"/>
      <w:proofErr w:type="gramEnd"/>
      <w:r>
        <w:rPr>
          <w:rFonts w:ascii="Helvetica" w:hAnsi="Helvetica" w:cs="Helvetica"/>
          <w:color w:val="333333"/>
          <w:sz w:val="21"/>
          <w:szCs w:val="21"/>
        </w:rPr>
        <w:t>;</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расстояние от кромки леса ________________метров;</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расстояние от населенного пункта _______________ км;</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lastRenderedPageBreak/>
        <w:t>Выполненные землепользователем, землевладельцем, арендатором земель сельскохозяйственного назначения, пользователем лесных угодий обязательные мероприятия по предотвращению потрав дикими кабанами сельскохозяйственных и (или) лесных культур:</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1.__________________________________________________________________________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2.__________________________________________________________________________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...__________________________________________________________________________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xml:space="preserve">Выполненные </w:t>
      </w:r>
      <w:proofErr w:type="spellStart"/>
      <w:r>
        <w:rPr>
          <w:rFonts w:ascii="Helvetica" w:hAnsi="Helvetica" w:cs="Helvetica"/>
          <w:color w:val="333333"/>
          <w:sz w:val="21"/>
          <w:szCs w:val="21"/>
        </w:rPr>
        <w:t>охотпользователем</w:t>
      </w:r>
      <w:proofErr w:type="spellEnd"/>
      <w:r>
        <w:rPr>
          <w:rFonts w:ascii="Helvetica" w:hAnsi="Helvetica" w:cs="Helvetica"/>
          <w:color w:val="333333"/>
          <w:sz w:val="21"/>
          <w:szCs w:val="21"/>
        </w:rPr>
        <w:t xml:space="preserve"> обязательные мероприятия по предотвращению потрав дикими кабанами сельскохозяйственных и (или) лесных культур:</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1.__________________________________________________________________________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2.__________________________________________________________________________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...__________________________________________________________________________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Подписи</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xml:space="preserve">членов </w:t>
      </w:r>
      <w:proofErr w:type="gramStart"/>
      <w:r>
        <w:rPr>
          <w:rFonts w:ascii="Helvetica" w:hAnsi="Helvetica" w:cs="Helvetica"/>
          <w:color w:val="333333"/>
          <w:sz w:val="21"/>
          <w:szCs w:val="21"/>
        </w:rPr>
        <w:t>комиссии:   </w:t>
      </w:r>
      <w:proofErr w:type="gramEnd"/>
      <w:r>
        <w:rPr>
          <w:rFonts w:ascii="Helvetica" w:hAnsi="Helvetica" w:cs="Helvetica"/>
          <w:color w:val="333333"/>
          <w:sz w:val="21"/>
          <w:szCs w:val="21"/>
        </w:rPr>
        <w:t xml:space="preserve"> _____________      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Style w:val="a5"/>
          <w:rFonts w:ascii="Helvetica" w:hAnsi="Helvetica" w:cs="Helvetica"/>
          <w:color w:val="333333"/>
          <w:sz w:val="21"/>
          <w:szCs w:val="21"/>
        </w:rPr>
        <w:t>                              (</w:t>
      </w:r>
      <w:proofErr w:type="gramStart"/>
      <w:r>
        <w:rPr>
          <w:rStyle w:val="a5"/>
          <w:rFonts w:ascii="Helvetica" w:hAnsi="Helvetica" w:cs="Helvetica"/>
          <w:color w:val="333333"/>
          <w:sz w:val="21"/>
          <w:szCs w:val="21"/>
        </w:rPr>
        <w:t>подпись)   </w:t>
      </w:r>
      <w:proofErr w:type="gramEnd"/>
      <w:r>
        <w:rPr>
          <w:rStyle w:val="a5"/>
          <w:rFonts w:ascii="Helvetica" w:hAnsi="Helvetica" w:cs="Helvetica"/>
          <w:color w:val="333333"/>
          <w:sz w:val="21"/>
          <w:szCs w:val="21"/>
        </w:rPr>
        <w:t>                        (инициалы, фамилия)</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Землепользователь (землевладелец, арендатор земель сельскохозяйственного</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Fonts w:ascii="Helvetica" w:hAnsi="Helvetica" w:cs="Helvetica"/>
          <w:color w:val="333333"/>
          <w:sz w:val="21"/>
          <w:szCs w:val="21"/>
        </w:rPr>
        <w:t xml:space="preserve">назначения, пользователь лесных </w:t>
      </w:r>
      <w:proofErr w:type="gramStart"/>
      <w:r>
        <w:rPr>
          <w:rFonts w:ascii="Helvetica" w:hAnsi="Helvetica" w:cs="Helvetica"/>
          <w:color w:val="333333"/>
          <w:sz w:val="21"/>
          <w:szCs w:val="21"/>
        </w:rPr>
        <w:t>угодий)   </w:t>
      </w:r>
      <w:proofErr w:type="gramEnd"/>
      <w:r>
        <w:rPr>
          <w:rFonts w:ascii="Helvetica" w:hAnsi="Helvetica" w:cs="Helvetica"/>
          <w:color w:val="333333"/>
          <w:sz w:val="21"/>
          <w:szCs w:val="21"/>
        </w:rPr>
        <w:t> __________         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Style w:val="a5"/>
          <w:rFonts w:ascii="Helvetica" w:hAnsi="Helvetica" w:cs="Helvetica"/>
          <w:color w:val="333333"/>
          <w:sz w:val="21"/>
          <w:szCs w:val="21"/>
        </w:rPr>
        <w:t>                                                        (</w:t>
      </w:r>
      <w:proofErr w:type="gramStart"/>
      <w:r>
        <w:rPr>
          <w:rStyle w:val="a5"/>
          <w:rFonts w:ascii="Helvetica" w:hAnsi="Helvetica" w:cs="Helvetica"/>
          <w:color w:val="333333"/>
          <w:sz w:val="21"/>
          <w:szCs w:val="21"/>
        </w:rPr>
        <w:t>подпись)   </w:t>
      </w:r>
      <w:proofErr w:type="gramEnd"/>
      <w:r>
        <w:rPr>
          <w:rStyle w:val="a5"/>
          <w:rFonts w:ascii="Helvetica" w:hAnsi="Helvetica" w:cs="Helvetica"/>
          <w:color w:val="333333"/>
          <w:sz w:val="21"/>
          <w:szCs w:val="21"/>
        </w:rPr>
        <w:t>          (инициалы, фамилия)</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proofErr w:type="spellStart"/>
      <w:r>
        <w:rPr>
          <w:rFonts w:ascii="Helvetica" w:hAnsi="Helvetica" w:cs="Helvetica"/>
          <w:color w:val="333333"/>
          <w:sz w:val="21"/>
          <w:szCs w:val="21"/>
        </w:rPr>
        <w:t>Охотпользователь</w:t>
      </w:r>
      <w:proofErr w:type="spellEnd"/>
      <w:r>
        <w:rPr>
          <w:rFonts w:ascii="Helvetica" w:hAnsi="Helvetica" w:cs="Helvetica"/>
          <w:color w:val="333333"/>
          <w:sz w:val="21"/>
          <w:szCs w:val="21"/>
        </w:rPr>
        <w:t xml:space="preserve">           _________      _____________________________________</w:t>
      </w:r>
    </w:p>
    <w:p w:rsidR="00A9182B" w:rsidRDefault="00A9182B" w:rsidP="00A9182B">
      <w:pPr>
        <w:pStyle w:val="a3"/>
        <w:shd w:val="clear" w:color="auto" w:fill="FFFFFF"/>
        <w:spacing w:before="0" w:beforeAutospacing="0" w:after="150" w:afterAutospacing="0"/>
        <w:ind w:firstLine="360"/>
        <w:rPr>
          <w:rFonts w:ascii="Helvetica" w:hAnsi="Helvetica" w:cs="Helvetica"/>
          <w:color w:val="333333"/>
          <w:sz w:val="21"/>
          <w:szCs w:val="21"/>
        </w:rPr>
      </w:pPr>
      <w:r>
        <w:rPr>
          <w:rStyle w:val="a5"/>
          <w:rFonts w:ascii="Helvetica" w:hAnsi="Helvetica" w:cs="Helvetica"/>
          <w:color w:val="333333"/>
          <w:sz w:val="21"/>
          <w:szCs w:val="21"/>
        </w:rPr>
        <w:t>                                   (</w:t>
      </w:r>
      <w:proofErr w:type="gramStart"/>
      <w:r>
        <w:rPr>
          <w:rStyle w:val="a5"/>
          <w:rFonts w:ascii="Helvetica" w:hAnsi="Helvetica" w:cs="Helvetica"/>
          <w:color w:val="333333"/>
          <w:sz w:val="21"/>
          <w:szCs w:val="21"/>
        </w:rPr>
        <w:t>подпись)   </w:t>
      </w:r>
      <w:proofErr w:type="gramEnd"/>
      <w:r>
        <w:rPr>
          <w:rStyle w:val="a5"/>
          <w:rFonts w:ascii="Helvetica" w:hAnsi="Helvetica" w:cs="Helvetica"/>
          <w:color w:val="333333"/>
          <w:sz w:val="21"/>
          <w:szCs w:val="21"/>
        </w:rPr>
        <w:t>                     (инициалы, фамилия)</w:t>
      </w:r>
    </w:p>
    <w:p w:rsidR="001B2EB3" w:rsidRDefault="00A9182B"/>
    <w:sectPr w:rsidR="001B2E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2E0"/>
    <w:rsid w:val="00A9182B"/>
    <w:rsid w:val="00B06165"/>
    <w:rsid w:val="00B832E0"/>
    <w:rsid w:val="00F46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630246-BCA6-476F-A84C-C7CD7692E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918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9182B"/>
    <w:rPr>
      <w:b/>
      <w:bCs/>
    </w:rPr>
  </w:style>
  <w:style w:type="character" w:styleId="a5">
    <w:name w:val="Emphasis"/>
    <w:basedOn w:val="a0"/>
    <w:uiPriority w:val="20"/>
    <w:qFormat/>
    <w:rsid w:val="00A918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38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7D65A-E202-471B-8F75-3AED44BAF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1879</Words>
  <Characters>10716</Characters>
  <Application>Microsoft Office Word</Application>
  <DocSecurity>0</DocSecurity>
  <Lines>89</Lines>
  <Paragraphs>25</Paragraphs>
  <ScaleCrop>false</ScaleCrop>
  <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Лужанская Александра Александровна</dc:creator>
  <cp:keywords/>
  <dc:description/>
  <cp:lastModifiedBy>Лужанская Александра Александровна</cp:lastModifiedBy>
  <cp:revision>2</cp:revision>
  <dcterms:created xsi:type="dcterms:W3CDTF">2024-08-12T08:48:00Z</dcterms:created>
  <dcterms:modified xsi:type="dcterms:W3CDTF">2024-08-12T08:49:00Z</dcterms:modified>
</cp:coreProperties>
</file>