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Приказ Министерства сельского хозяйства и природных ресурсов Приднестровской Молдавской Республики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Об утверждении Положения о памятниках природы Приднестровской Молдавской Республики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5"/>
          <w:rFonts w:ascii="Helvetica" w:hAnsi="Helvetica" w:cs="Helvetica"/>
          <w:color w:val="333333"/>
          <w:sz w:val="21"/>
          <w:szCs w:val="21"/>
        </w:rPr>
        <w:t>Согласован: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5"/>
          <w:rFonts w:ascii="Helvetica" w:hAnsi="Helvetica" w:cs="Helvetica"/>
          <w:color w:val="333333"/>
          <w:sz w:val="21"/>
          <w:szCs w:val="21"/>
        </w:rPr>
        <w:t>Государственная служба экологического контроля и охраны окружающей среды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5"/>
          <w:rFonts w:ascii="Helvetica" w:hAnsi="Helvetica" w:cs="Helvetica"/>
          <w:color w:val="333333"/>
          <w:sz w:val="21"/>
          <w:szCs w:val="21"/>
        </w:rPr>
        <w:t>Зарегистрирован Министерством юстиции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5"/>
          <w:rFonts w:ascii="Helvetica" w:hAnsi="Helvetica" w:cs="Helvetica"/>
          <w:color w:val="333333"/>
          <w:sz w:val="21"/>
          <w:szCs w:val="21"/>
        </w:rPr>
        <w:t>Приднестровской Молдавской Республики 25 апреля 2017 г.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5"/>
          <w:rFonts w:ascii="Helvetica" w:hAnsi="Helvetica" w:cs="Helvetica"/>
          <w:color w:val="333333"/>
          <w:sz w:val="21"/>
          <w:szCs w:val="21"/>
        </w:rPr>
        <w:t>Регистрационный № 7812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соответствии с Законом Приднестровской Молдавской Республики от 6 января 2006 года № 719-З-III «О природно-заповедном фонде Приднестровской Молдавской Республики» (САЗ 06-2), с изменениями, внесенными Законом Приднестровской Молдавской Республики от 23 октября 2013 года № 224-ЗИ-V (САЗ 13-42), Постановлением Правительства Приднестровской Молдавской Республики от 29 февраля 2016 года № 36 «Об утверждении Положения, структуры и предельной штатной численности Министерства сельского хозяйства и природных ресурсов Приднестровской Молдавской Республики» (САЗ 16-09), с изменениями, внесенными Постановлением Правительства Приднестровской Молдавской Республики от 19 июля 2016 года № 192 (САЗ 16-29), в целях сохранения в естественном состоянии уникальных природных комплексов, а также объектов искусственного происхождения, ценных в экологическом, научном, эстетическом и культурном отношении, приказываю: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1.</w:t>
      </w:r>
      <w:r>
        <w:rPr>
          <w:rFonts w:ascii="Helvetica" w:hAnsi="Helvetica" w:cs="Helvetica"/>
          <w:color w:val="333333"/>
          <w:sz w:val="21"/>
          <w:szCs w:val="21"/>
        </w:rPr>
        <w:t> Утвердить Положение о памятниках природы Приднестровской Молдавской Республики (прилагается).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2.</w:t>
      </w:r>
      <w:r>
        <w:rPr>
          <w:rFonts w:ascii="Helvetica" w:hAnsi="Helvetica" w:cs="Helvetica"/>
          <w:color w:val="333333"/>
          <w:sz w:val="21"/>
          <w:szCs w:val="21"/>
        </w:rPr>
        <w:t> Направить настоящий Приказ на государственную регистрацию в Министерство юстиции Приднестровской Молдавской Республики.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3.</w:t>
      </w:r>
      <w:r>
        <w:rPr>
          <w:rFonts w:ascii="Helvetica" w:hAnsi="Helvetica" w:cs="Helvetica"/>
          <w:color w:val="333333"/>
          <w:sz w:val="21"/>
          <w:szCs w:val="21"/>
        </w:rPr>
        <w:t> Настоящий Приказ вступает в силу со дня, следующего за днем его официального опубликования.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Министр                                                                                                                      Е. Коваль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г. Тирасполь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14 февраля 2017 г.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№ 29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Приложение к Приказу Министерства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сельского хозяйства и природных ресурсов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Приднестровской Молдавской Республики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от 14 февраля 2017 года № 29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Положение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 памятниках природы Приднестровской Молдавской Республики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1.</w:t>
      </w:r>
      <w:r>
        <w:rPr>
          <w:rFonts w:ascii="Helvetica" w:hAnsi="Helvetica" w:cs="Helvetica"/>
          <w:color w:val="333333"/>
          <w:sz w:val="21"/>
          <w:szCs w:val="21"/>
        </w:rPr>
        <w:t> Общие положения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Настоящее Положение о памятниках природы Приднестровской Молдавской Республики (далее Положение) разработано с целью установления правового режима памятников природы и сохранения их в естественном состоянии.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Памятник природы - это естественная или частично измененная в древности природная территория, имеющая особый научный, культурный интерес, государственное или общемировое значение.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Памятниками природы являются отдельные уникальные природные образования, имеющие важное природоохранное,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природовосстановительное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, научное, культурно-эстетическое и познавательное значение, а также природные объекты искусственного происхождения, не признанные памятниками истории и культуры.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Комплексное управление в сфере функционирования, охраны, рационального использования памятников природы осуществляется исполнительным органом государственной власти и управления, уполномоченным в области рационального использования природных ресурсов, охраны окружающей среды и обеспечения экологической безопасности (далее - Уполномоченный орган).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4. Земли памятников природы являются исключительной собственностью государства, имеют режим охраны и хозяйствования. Задачи, профиль, категория, особенности природоохранного,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природовосстановительного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режима памятников природы определяются настоящим Положением, а также положением о конкретном объекте природно-заповедного фонда и утверждаются Уполномоченным органом.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5. Объявление территории памятником природы допускается как без изъятия, так и с изъятием занимаемого им земельного участка (водного объекта) у пользователей, в порядке, установленном действующим законодательством Приднестровской Молдавской Республики.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6. Землепользователи, на землях которых находятся памятники природы, в случае если данные земельные участки не изъяты из пользования, обязаны соблюдать и обеспечивать режим их охраны в соответствии с настоящим Положением.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7. Земли памятников природы и их охранных зон в обязательном порядке учитываются при разработке планов и перспектив экономического и социального развития, территориальных комплексных схем, схем землеустройства и районной планировки, а также лесоустроительной документации.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2.</w:t>
      </w:r>
      <w:r>
        <w:rPr>
          <w:rFonts w:ascii="Helvetica" w:hAnsi="Helvetica" w:cs="Helvetica"/>
          <w:color w:val="333333"/>
          <w:sz w:val="21"/>
          <w:szCs w:val="21"/>
        </w:rPr>
        <w:t> Основные категории памятников природы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8. Памятники природы по своему характеру подразделяются на: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комплексные - это памятники природы, где охраны заслуживают несколько компонентов природы;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ландшафтные - это особые формы рельефа, интересные своим внешним видом, размерами или происхождением;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 xml:space="preserve">в) ботанические - произведения садово-паркового искусства, участки леса с ценными древесными породами, отдельные вековые или редких пород деревья, участки территории с особо ценной растительностью, места произрастания видов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растений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находящихся под угрозой исчезновения;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зоологические - места обитания ценных, малочисленных, редких, исчезающих или типичных для данной местности животных;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д) геологические - геологические обнажения, имеющие особую научную ценность (обнажения коренных пород и минералов,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отторженцы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, характерные элементы рельефа, а также крупные валуны и их скопления, местонахождения редких или особо ценных палеонтологических объектов, другие геологические объекты);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гидрологические - озера, болота, участки рек с поймами, водохранилища и пруды, родники, минеральные водные источники.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3.</w:t>
      </w:r>
      <w:r>
        <w:rPr>
          <w:rFonts w:ascii="Helvetica" w:hAnsi="Helvetica" w:cs="Helvetica"/>
          <w:color w:val="333333"/>
          <w:sz w:val="21"/>
          <w:szCs w:val="21"/>
        </w:rPr>
        <w:t> Использование памятников природы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9. Использование памятников природы допускается в следующих целях: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научных (мониторинг состояния окружающей природной среды, изучение функционирования и развития природных экосистем и их компонентов и т.п.);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эколого-просветительских (проведение учебно-познавательных экскурсий, организация и обустройство экологических учебных троп, снятие видеофильмов, фотографирование с целью выпуска слайдов, буклетов и т.п.);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рекреационных (транзитные прогулки);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природоохранных (сохранение генофонда видов живых организмов, обеспечение условий обитания редких и исчезающих видов растений и животных и т.п.);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иных, в том числе производственных, целях, не противоречащих задачам объявления данных природных объектов и комплексов памятниками природы и установленному в их отношении режиму охраны.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10. Допустимые виды использования каждого памятника природы устанавливаются в зависимости от его характера, состояния и указываются в Положении о конкретном памятнике природы.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4.</w:t>
      </w:r>
      <w:r>
        <w:rPr>
          <w:rFonts w:ascii="Helvetica" w:hAnsi="Helvetica" w:cs="Helvetica"/>
          <w:color w:val="333333"/>
          <w:sz w:val="21"/>
          <w:szCs w:val="21"/>
        </w:rPr>
        <w:t> Порядок образования памятников природы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11. Памятники природы учреждаются путем принятия Верховным Советом Приднестровской Молдавской Республики соответствующего Постановления по представлению Правительства Приднестровской Молдавской Республики,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в порядке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предусмотренном законодательством Приднестровской Молдавской Республики.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12. На прилегающих к территориям памятников природы участках земли и водного пространства могут создаваться охранные зоны с ограниченным режимом природопользования.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13. Уполномоченный орган по согласованию с местными органами государственной власти, принимает решение о создании охранных зон памятников природы.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5.</w:t>
      </w:r>
      <w:r>
        <w:rPr>
          <w:rFonts w:ascii="Helvetica" w:hAnsi="Helvetica" w:cs="Helvetica"/>
          <w:color w:val="333333"/>
          <w:sz w:val="21"/>
          <w:szCs w:val="21"/>
        </w:rPr>
        <w:t> Режим памятников природы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14. На территории памятников природы запрещается любая деятельность, которая может нанести ущерб природным комплексам и объектам растительного и животного мира, культурно-историческим объектам и которая противоречит целям и задачам Памятников природы, в том числе: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разведка и разработка полезных ископаемых;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деятельность, влекущая за собой нарушение почвенного покрова и геологических обнажений;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деятельность, влекущая за собой изменения гидрологического режима;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строительство магистральных дорог, трубопроводов, линий электропередачи и других коммуникаций, а также строительство и эксплуатация хозяйственных и жилых объектов, не связанных с функционированием памятников природы;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сплошные санитарные рубки, промысловые охота и рыболовство, промышленная заготовка дикорастущих растений, деятельность, влекущая за собой нарушение условий обитания объектов растительного и животного мира, сбор биологических коллекций, интродукция живых организмов в целях их акклиматизации;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движение и стоянка механизированных транспортных средств, прогон домашних животных вне дорог и водных путей общего пользования и вне специально предусмотренных для этого мест, сплав леса по водотокам и водоемам;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ж) вывоз предметов, имеющих историко-культурную ценность;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з) иная деятельность, нарушающая естественное развитие природных процессов, угрожающая состоянию памятников природы, а также не связанная с выполнением задач, возложенных на памятники природы.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15. Осуществление на территориях памятников природы мероприятий, не предусмотренных настоящим Положением, и положением о конкретном объекте, комплексе природно-заповедного фонда может допускаться только по согласованию с Уполномоченным органом.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16. Особенности организации и режима каждого памятника природы, определяются положением о конкретном объекте, комплексе природно-заповедного фонда и утверждаются Уполномоченным органом.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6.</w:t>
      </w:r>
      <w:r>
        <w:rPr>
          <w:rFonts w:ascii="Helvetica" w:hAnsi="Helvetica" w:cs="Helvetica"/>
          <w:color w:val="333333"/>
          <w:sz w:val="21"/>
          <w:szCs w:val="21"/>
        </w:rPr>
        <w:t> Организация охраны памятников природы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17. Охрана памятников природы осуществляется охраной государственных учреждений, осуществляющих управление памятниками природы и другими подразделениями Уполномоченного органа.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18. Охрана Памятников природы также в обязательном порядке возлагается на предприятия, учреждения, организации и физических лиц, на землях которых они расположены.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7.</w:t>
      </w:r>
      <w:r>
        <w:rPr>
          <w:rFonts w:ascii="Helvetica" w:hAnsi="Helvetica" w:cs="Helvetica"/>
          <w:color w:val="333333"/>
          <w:sz w:val="21"/>
          <w:szCs w:val="21"/>
        </w:rPr>
        <w:t> Контроль за соблюдением режима памятников природы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19. Контроль за соблюдением действующего законодательства Приднестровской Молдавской Республики в сфере функционирования, охраны, рационального использования объектов, комплексов и территорий природно-заповедного фонда, а также их охранного режима осуществляет Уполномоченный орган и исполнительный орган государственной власти уполномоченный в области осуществления государственного контроля за рациональным использованием и охраной объектов и комплексов природно-заповедного фонда.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8.</w:t>
      </w:r>
      <w:r>
        <w:rPr>
          <w:rFonts w:ascii="Helvetica" w:hAnsi="Helvetica" w:cs="Helvetica"/>
          <w:color w:val="333333"/>
          <w:sz w:val="21"/>
          <w:szCs w:val="21"/>
        </w:rPr>
        <w:t> Ответственность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20. Лица, виновные в нарушении режима памятников природы, привлекаются к ответственности в соответствии с действующим законодательством Приднестровской Молдавской Республики.</w:t>
      </w:r>
    </w:p>
    <w:p w:rsidR="007D5D93" w:rsidRDefault="007D5D93">
      <w:bookmarkStart w:id="0" w:name="_GoBack"/>
      <w:bookmarkEnd w:id="0"/>
    </w:p>
    <w:sectPr w:rsidR="007D5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017"/>
    <w:rsid w:val="00130017"/>
    <w:rsid w:val="00172F3B"/>
    <w:rsid w:val="007D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B02B68-F624-473C-A5B9-EDDF3FF36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2F3B"/>
    <w:rPr>
      <w:b/>
      <w:bCs/>
    </w:rPr>
  </w:style>
  <w:style w:type="character" w:styleId="a5">
    <w:name w:val="Emphasis"/>
    <w:basedOn w:val="a0"/>
    <w:uiPriority w:val="20"/>
    <w:qFormat/>
    <w:rsid w:val="00172F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3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1493</Words>
  <Characters>8512</Characters>
  <Application>Microsoft Office Word</Application>
  <DocSecurity>0</DocSecurity>
  <Lines>70</Lines>
  <Paragraphs>19</Paragraphs>
  <ScaleCrop>false</ScaleCrop>
  <Company/>
  <LinksUpToDate>false</LinksUpToDate>
  <CharactersWithSpaces>9986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Лужанская Александра Александровна</dc:creator>
  <cp:keywords/>
  <dc:description/>
  <cp:lastModifiedBy>Лужанская Александра Александровна</cp:lastModifiedBy>
  <cp:revision>2</cp:revision>
  <dcterms:created xsi:type="dcterms:W3CDTF">2024-12-09T11:29:00Z</dcterms:created>
  <dcterms:modified xsi:type="dcterms:W3CDTF">2024-12-09T11:29:00Z</dcterms:modified>
</cp:coreProperties>
</file>