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Приказ 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Государственной службы экологического контроля и охраны окружающей среды 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Приднестровской Молдавской Республики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Положения о национальных природных парках Приднестровской Молдавской Республики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Зарегистрирован Министерством юстиции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Приднестровской Молдавской Республики 17 апреля 2018 г.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Регистрационный № 8209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Законом Приднестровской Молдавской Республики от 6 января 2006 года № 719-З-III «О природно-заповедном фонде Приднестровской Молдавской Республики» (САЗ 06-2) с изменениями, внесенными Законом Приднестровской Молдавской Республики от 23 октября 2013 года № 224-ЗИ-V (САЗ 13-42), Постановлением Правительства Приднестровской Молдавской Республики от 10 августа 2017 года № 200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17-34), в целях установления правового режима, порядка пользования природными ресурсами национальных природных парков, ведения хозяйственной, туристической и рекреационной деятельности в национальных природных парках, приказываю: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1. Утвердить Положение о национальных природных парках Приднестровской Молдавской Республики согласно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Приложению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к настоящему Приказу.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Направить настоящий Приказ на государственную регистрацию в Министерство юстиции Приднестровской Молдавской Республики.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Признать утратившим силу Приказ Министерства природных ресурсов и экологического контроля Приднестровской Молдавской Республики от 18 декабря 2008 года № 268 «Об утверждении типового положения о национальных природных парках Приднестровской Молдавской Республики» (Регистрационный № 4697 от 26 января 2009 года) (САЗ 09-5).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Настоящий Приказ вступает в силу со дня, следующего за днем его официального опубликования.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Министр </w:t>
      </w:r>
      <w:r>
        <w:rPr>
          <w:rFonts w:ascii="Helvetica" w:hAnsi="Helvetica" w:cs="Helvetica"/>
          <w:color w:val="333333"/>
          <w:sz w:val="21"/>
          <w:szCs w:val="21"/>
        </w:rPr>
        <w:t>        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Е. Коваль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22 марта 2018 г.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54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18"/>
          <w:szCs w:val="18"/>
        </w:rPr>
        <w:t xml:space="preserve">Приложение к Приказу </w:t>
      </w:r>
    </w:p>
    <w:p w:rsidR="002E73DB" w:rsidRP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bCs/>
          <w:color w:val="333333"/>
          <w:sz w:val="18"/>
          <w:szCs w:val="18"/>
        </w:rPr>
      </w:pPr>
      <w:r w:rsidRPr="002E73DB">
        <w:rPr>
          <w:rFonts w:ascii="Helvetica" w:hAnsi="Helvetica" w:cs="Helvetica"/>
          <w:bCs/>
          <w:color w:val="333333"/>
          <w:sz w:val="18"/>
          <w:szCs w:val="18"/>
        </w:rPr>
        <w:t>Государственной службы экологического контроля и</w:t>
      </w:r>
    </w:p>
    <w:p w:rsidR="002E73DB" w:rsidRP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18"/>
          <w:szCs w:val="18"/>
        </w:rPr>
      </w:pPr>
      <w:r w:rsidRPr="002E73DB">
        <w:rPr>
          <w:rFonts w:ascii="Helvetica" w:hAnsi="Helvetica" w:cs="Helvetica"/>
          <w:bCs/>
          <w:color w:val="333333"/>
          <w:sz w:val="18"/>
          <w:szCs w:val="18"/>
        </w:rPr>
        <w:t xml:space="preserve"> охраны окружающей </w:t>
      </w:r>
      <w:r w:rsidRPr="002E73DB">
        <w:rPr>
          <w:rFonts w:ascii="Helvetica" w:hAnsi="Helvetica" w:cs="Helvetica"/>
          <w:bCs/>
          <w:color w:val="333333"/>
          <w:sz w:val="18"/>
          <w:szCs w:val="18"/>
        </w:rPr>
        <w:t>среды</w:t>
      </w:r>
      <w:bookmarkStart w:id="0" w:name="_GoBack"/>
      <w:bookmarkEnd w:id="0"/>
      <w:r w:rsidRPr="002E73DB">
        <w:rPr>
          <w:rFonts w:ascii="Helvetica" w:hAnsi="Helvetica" w:cs="Helvetica"/>
          <w:color w:val="333333"/>
          <w:sz w:val="18"/>
          <w:szCs w:val="18"/>
        </w:rPr>
        <w:t xml:space="preserve"> 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18"/>
          <w:szCs w:val="18"/>
        </w:rPr>
        <w:t>Приднестровской Молдавской Республики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18"/>
          <w:szCs w:val="18"/>
        </w:rPr>
        <w:t>от 22 марта 2018 г. № 54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Положение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национальных природных парках Приднестровской Молдавской Республики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Общие положения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Настоящее Положение о национальных природных парках Приднестровской Молдавской Республики (далее - Положение) разработано с целью сохранения, восстановления и эффективного использования природных комплексов и объектов, имеющих особую экологическую, историческую и эстетическую ценность в связи с благоприятным сочетанием естественных и культурных ландшафтов, использования их в природоохранных, просветительских, научных и культурных целях и для регулируемого туризма.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2. Национальные природные парки являются природоохранными,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природовосстановительными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рекреационными, культурно-просветительскими, научно-исследовательскими объектами (комплексами) природно-заповедного фонда республиканского значения.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Комплексное управление в сфере функционирования, охраны, рационального использования национальных природных парков осуществляется исполнительным органом государственной власти, в ведении которого находятся вопросы реализации государственной политики в сфере функционирования, охраны и рационального использования объектов, комплексов и территорий природно-заповедного фонда (далее по тексту - исполнительный орган государственной власти).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4. Земли национальных природных парков являются исключительной собственностью государства, имеют охранный режим. Задачи, порядок пользования природными ресурсами национальных природных парков, хозяйственная, туристическая и рекреационная деятельность, особенности природоохранного,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режима национальных природных парков определяются настоящим Положением, а также положением о конкретном национальном парке.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Объявление территории национальным природным парком допускается как без изъятия, так и с изъятием занимаемого им земельного участка (водного объекта) у пользователей, в порядке, установленном действующим законодательством Приднестровской Молдавской Республики.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При объявлении и образовании национальных природных парков участки земли, недр и водного пространства со всеми природными ресурсами и объектами изымаются из хозяйственного пользования, включаются в состав национальных природных парков, на них устанавливается заповедный режим в порядке, установленном действующим законодательством.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Земли национальных природных парков и их охранных зон в обязательном порядке учитываются при разработке планов и перспектив экономического и социального развития, территориальных комплексных схем, схем землеустройства и районной планировки, а также лесоустроительной документации.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Задачи национальных природных парков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На национальные природные парки возлагаются следующие задачи: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сохранение природных комплексов, уникальных и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эталонных природных участков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и объектов;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сохранение историко-культурных объектов;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экологическое просвещение населения;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создание условий для регулируемого туризма и отдыха;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разработка и внедрение научных методов охраны природы и экологического просвещения;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осуществление экологического мониторинга;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восстановление нарушенных природных комплексов и объектов.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Порядок образования национальных природных парков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Национальные природные парки учреждаются путем принятия Верховным Советом Приднестровской Молдавской Республики соответствующего Постановления по представлению Правительства Приднестровской Молдавской Республики, в порядке, предусмотренном законодательством Приднестровской Молдавской Республики.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На прилегающих к территориям национальных природных парков участках земли и водного пространства создаются охранные зоны с ограниченным режимом природопользования.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11. Исполнительный орган государственной власти по согласованию с местными органами государственной власти, принимает решение о создании охранных зон памятников природы.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Охранный режим национальных природных парков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На территориях национальных природных парков устанавливается дифференцированный охранный режим с учетом их природных, историко-культурных и иных особенностей. Исходя из указанных особенностей, на территориях национальных природных парков могут быть выделены различные функциональные зоны, в том числе: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заповедная, в пределах которой запрещены любая хозяйственная деятельность и рекреационное использование территории;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особо охраняемая, в пределах которой обеспечиваются условия для сохранения природных комплексов и объектов и на территории которой допускается строго регулируемое посещение;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рекреационная, которая предназначена для обеспечения и осуществления рекреационной деятельности, развития физической культуры и спорта, а также размещения объектов туристической индустрии, музеев и информационных центров;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охраны историко-культурных объектов, в пределах которой обеспечиваются условия для их сохранения и в границах которой допускается осуществление необходимой для их сохранения деятельности, а также рекреационной деятельности.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обслуживания посетителей, предназначенная для размещения мест ночлега, палаточных лагерей и иных объектов туристского сервиса, культурного, бытового и информационного обслуживания посетителей;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хозяйственного назначения, в пределах которой, осуществляется хозяйственная деятельность, направленная на обеспечение функционирования национальных природных парков и жизнедеятельности граждан, проживающих на территории национальных природных парков, не нарушающая охранный режим национальных природных парков.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13. На территориях национальных природных парков запрещается любая деятельность, которая может нанести ущерб (вред) природным комплексам и объектам растительного и животного мира, культурно-историческим объектам и которая противоречит целям и задачам национального природного парка, в том числе: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разведка и разработка полезных ископаемых;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деятельность, влекущая за собой нарушение почвенного покрова и геологических обнажений;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деятельность, влекущая за собой изменения гидрологического режима;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предоставление на территориях национальных парков садоводческих и дачных участков;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строительство магистральных дорог, трубопроводов, линий электропередач и других коммуникаций, а также строительство и эксплуатация хозяйственных и жилых объектов, не связанных с функционированием национальных парков;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рубки главного пользования, промысловые охота и рыболовство, промышленная заготовка дикорастущих растений, деятельность, влекущая за собой нарушение условий обитания объектов растительного и животного мира, сбор биологических коллекций, интродукция живых организмов в целях их акклиматизации;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движение и стоянка механизированных транспортных средств, не связанных с функционированием национальных парков, прогон домашних животных вне дорог и водных путей общего пользования и вне специально предусмотренных для этого мест;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организация массовых спортивных и зрелищных мероприятий, организация туристских стоянок и разведение костров за пределами специально предусмотренных для этого мест;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вывоз предметов, имеющих историко-культурную ценность.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14. На землях, включенных в состав национального природного парка без изъятия из хозяйственной эксплуатации, запрещаются расширение и строительство новых хозяйственных объектов.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Организация охраны национальных природных парков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15. Охрана национальных природных парков осуществляется государственными учреждениями, осуществляющими управление памятниками природы, а также другими уполномоченными подразделениями исполнительного органа государственной власти.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16. Охрана национальных природных парков также в обязательном порядке возлагается на предприятия, учреждения, организации и физических лиц, на землях которых они расположены.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Контроль за соблюдением режима национальных природных парков</w:t>
      </w:r>
    </w:p>
    <w:p w:rsidR="002E73DB" w:rsidRDefault="002E73DB" w:rsidP="002E73D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17. Контроль за соблюдением действующего законодательства Приднестровской Молдавской Республики в сфере функционирования, охраны, рационального использования объектов, комплексов и территорий природно-заповедного фонда, а также их охранного режима осуществляет исполнительный орган государственной власти.</w:t>
      </w:r>
    </w:p>
    <w:p w:rsidR="005D3E4B" w:rsidRDefault="005D3E4B"/>
    <w:sectPr w:rsidR="005D3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FA"/>
    <w:rsid w:val="002E73DB"/>
    <w:rsid w:val="00455DFA"/>
    <w:rsid w:val="005D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68A6E"/>
  <w15:chartTrackingRefBased/>
  <w15:docId w15:val="{F9661651-A995-40F7-9679-59393447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7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3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1490</Words>
  <Characters>8498</Characters>
  <Application>Microsoft Office Word</Application>
  <DocSecurity>0</DocSecurity>
  <Lines>70</Lines>
  <Paragraphs>19</Paragraphs>
  <ScaleCrop>false</ScaleCrop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2</cp:revision>
  <dcterms:created xsi:type="dcterms:W3CDTF">2024-12-09T12:35:00Z</dcterms:created>
  <dcterms:modified xsi:type="dcterms:W3CDTF">2024-12-09T12:37:00Z</dcterms:modified>
</cp:coreProperties>
</file>